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AF6F" w14:textId="67379F9E" w:rsidR="00394DE3" w:rsidRDefault="00394DE3" w:rsidP="00EB5F8E">
      <w:pPr>
        <w:tabs>
          <w:tab w:val="left" w:pos="0"/>
        </w:tabs>
        <w:rPr>
          <w:b/>
          <w:sz w:val="22"/>
          <w:szCs w:val="22"/>
        </w:rPr>
      </w:pPr>
    </w:p>
    <w:p w14:paraId="5BF366DC" w14:textId="77777777" w:rsidR="00EB5F8E" w:rsidRPr="00EB5F8E" w:rsidRDefault="00EB5F8E" w:rsidP="003E3358">
      <w:pPr>
        <w:tabs>
          <w:tab w:val="left" w:pos="0"/>
        </w:tabs>
        <w:jc w:val="center"/>
        <w:rPr>
          <w:b/>
        </w:rPr>
      </w:pPr>
    </w:p>
    <w:p w14:paraId="2F381C0C" w14:textId="236FF0D8" w:rsidR="003E3358" w:rsidRPr="00EB5F8E" w:rsidRDefault="00EB5F8E" w:rsidP="003E3358">
      <w:pPr>
        <w:ind w:left="360"/>
        <w:jc w:val="center"/>
        <w:rPr>
          <w:b/>
          <w:sz w:val="26"/>
          <w:szCs w:val="26"/>
        </w:rPr>
      </w:pPr>
      <w:bookmarkStart w:id="0" w:name="_Hlk485734730"/>
      <w:r w:rsidRPr="00EB5F8E">
        <w:rPr>
          <w:b/>
          <w:sz w:val="26"/>
          <w:szCs w:val="26"/>
        </w:rPr>
        <w:t xml:space="preserve">Declaração de Autorização da Chefia Imediata para Credenciamento </w:t>
      </w:r>
      <w:proofErr w:type="spellStart"/>
      <w:r w:rsidRPr="00EB5F8E">
        <w:rPr>
          <w:b/>
          <w:sz w:val="26"/>
          <w:szCs w:val="26"/>
        </w:rPr>
        <w:t>Enagro</w:t>
      </w:r>
      <w:proofErr w:type="spellEnd"/>
      <w:r w:rsidR="00037090">
        <w:rPr>
          <w:b/>
          <w:sz w:val="26"/>
          <w:szCs w:val="26"/>
        </w:rPr>
        <w:t xml:space="preserve"> - Instrutor</w:t>
      </w:r>
    </w:p>
    <w:p w14:paraId="5353A51E" w14:textId="77777777" w:rsidR="00EB5F8E" w:rsidRDefault="00EB5F8E" w:rsidP="003E3358">
      <w:pPr>
        <w:ind w:left="360"/>
        <w:jc w:val="center"/>
        <w:rPr>
          <w:sz w:val="22"/>
          <w:szCs w:val="22"/>
        </w:rPr>
      </w:pPr>
    </w:p>
    <w:p w14:paraId="1698C7A3" w14:textId="77777777" w:rsidR="003E3358" w:rsidRDefault="003E3358" w:rsidP="003E3358">
      <w:pPr>
        <w:pStyle w:val="Default0"/>
        <w:rPr>
          <w:color w:val="00000A"/>
          <w:sz w:val="22"/>
          <w:szCs w:val="22"/>
        </w:rPr>
      </w:pPr>
    </w:p>
    <w:p w14:paraId="7E2F726E" w14:textId="3F3C0417" w:rsidR="003E3358" w:rsidRDefault="003E3358" w:rsidP="003E3358">
      <w:pPr>
        <w:pStyle w:val="Default0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>Eu,</w:t>
      </w:r>
      <w:r w:rsidR="006B3A99">
        <w:rPr>
          <w:rFonts w:eastAsia="Times New Roman"/>
          <w:color w:val="00000A"/>
          <w:sz w:val="22"/>
          <w:szCs w:val="22"/>
          <w:lang w:eastAsia="pt-BR"/>
        </w:rPr>
        <w:t xml:space="preserve">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_________, ocupante do cargo _____________ no órgão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</w:t>
      </w:r>
      <w:r w:rsidR="00EB5F8E">
        <w:rPr>
          <w:rFonts w:eastAsia="Times New Roman"/>
          <w:i/>
          <w:color w:val="00000A"/>
          <w:sz w:val="22"/>
          <w:szCs w:val="22"/>
          <w:lang w:eastAsia="pt-BR"/>
        </w:rPr>
        <w:t>O SERVIDOR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_________, atualmente em exercício nesta unidade de lotação, AUTORIZO o(a) referido(a) servidor(a) a 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realizar o Credenciamento </w:t>
      </w:r>
      <w:proofErr w:type="spellStart"/>
      <w:r w:rsidR="00EB5F8E">
        <w:rPr>
          <w:rFonts w:eastAsia="Times New Roman"/>
          <w:color w:val="00000A"/>
          <w:sz w:val="22"/>
          <w:szCs w:val="22"/>
          <w:lang w:eastAsia="pt-BR"/>
        </w:rPr>
        <w:t>Enagro</w:t>
      </w:r>
      <w:proofErr w:type="spellEnd"/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 para </w:t>
      </w:r>
      <w:r w:rsidR="00037090">
        <w:rPr>
          <w:rFonts w:eastAsia="Times New Roman"/>
          <w:color w:val="00000A"/>
          <w:sz w:val="22"/>
          <w:szCs w:val="22"/>
          <w:lang w:eastAsia="pt-BR"/>
        </w:rPr>
        <w:t>Instrutor</w:t>
      </w:r>
      <w:r w:rsidR="00EB5F8E">
        <w:rPr>
          <w:rFonts w:eastAsia="Times New Roman"/>
          <w:color w:val="00000A"/>
          <w:sz w:val="22"/>
          <w:szCs w:val="22"/>
          <w:lang w:eastAsia="pt-BR"/>
        </w:rPr>
        <w:t xml:space="preserve">. </w:t>
      </w:r>
    </w:p>
    <w:p w14:paraId="7D45EB54" w14:textId="7635AFED" w:rsidR="003E3358" w:rsidRPr="005A064C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Comprometo-me, direta e indiretamente, respeitar o período de instrutoria/coordenação do curso, permitindo a plena participação e aproveitamento do servidor, mediante posterior compensação de horário,</w:t>
      </w:r>
      <w:r w:rsidRPr="005A064C">
        <w:rPr>
          <w:sz w:val="22"/>
          <w:szCs w:val="22"/>
        </w:rPr>
        <w:t xml:space="preserve"> </w:t>
      </w:r>
      <w:r w:rsidR="005A064C" w:rsidRPr="005A064C">
        <w:rPr>
          <w:sz w:val="22"/>
          <w:szCs w:val="22"/>
        </w:rPr>
        <w:t xml:space="preserve">nos termos do Decreto nº 6.114, de 15 de maio de 2007, normatizado, no âmbito do MAPA, pela Portaria </w:t>
      </w:r>
      <w:r w:rsidR="005A064C" w:rsidRPr="005A064C">
        <w:t>SE/MAPA</w:t>
      </w:r>
      <w:r w:rsidR="005A064C" w:rsidRPr="005A064C">
        <w:rPr>
          <w:sz w:val="22"/>
          <w:szCs w:val="22"/>
        </w:rPr>
        <w:t xml:space="preserve"> n</w:t>
      </w:r>
      <w:r w:rsidR="005A064C" w:rsidRPr="005A064C">
        <w:rPr>
          <w:sz w:val="22"/>
          <w:szCs w:val="22"/>
          <w:u w:val="single"/>
          <w:vertAlign w:val="superscript"/>
        </w:rPr>
        <w:t>o</w:t>
      </w:r>
      <w:r w:rsidR="005A064C" w:rsidRPr="005A064C">
        <w:rPr>
          <w:sz w:val="22"/>
          <w:szCs w:val="22"/>
        </w:rPr>
        <w:t xml:space="preserve"> 163/2012 e alterações.</w:t>
      </w:r>
    </w:p>
    <w:p w14:paraId="7E620201" w14:textId="314546C2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que, o desenvolvimento de tais atividades pelo servidor não prejudicará a carga horária regular de sua atuação nesta Unidade e que o conteúdo programático do presente edital, não caracteriza realização de treinamentos em serviço ou eventos de disseminação de conteúdos da unidade organizacional de exercício do servidor, </w:t>
      </w:r>
      <w:r w:rsidR="005A064C" w:rsidRPr="005A064C">
        <w:rPr>
          <w:sz w:val="22"/>
          <w:szCs w:val="22"/>
        </w:rPr>
        <w:t xml:space="preserve">nos termos do Decreto nº 6.114, de 15 de maio de 2007, normatizado, no âmbito do MAPA, pela Portaria </w:t>
      </w:r>
      <w:r w:rsidR="005A064C" w:rsidRPr="005A064C">
        <w:t>SE/MAPA</w:t>
      </w:r>
      <w:r w:rsidR="005A064C" w:rsidRPr="005A064C">
        <w:rPr>
          <w:sz w:val="22"/>
          <w:szCs w:val="22"/>
        </w:rPr>
        <w:t xml:space="preserve"> n</w:t>
      </w:r>
      <w:r w:rsidR="005A064C" w:rsidRPr="005A064C">
        <w:rPr>
          <w:sz w:val="22"/>
          <w:szCs w:val="22"/>
          <w:u w:val="single"/>
          <w:vertAlign w:val="superscript"/>
        </w:rPr>
        <w:t>o</w:t>
      </w:r>
      <w:r w:rsidR="005A064C" w:rsidRPr="005A064C">
        <w:rPr>
          <w:sz w:val="22"/>
          <w:szCs w:val="22"/>
        </w:rPr>
        <w:t xml:space="preserve"> 163/2012 e alterações.</w:t>
      </w:r>
      <w:bookmarkStart w:id="1" w:name="_GoBack"/>
      <w:bookmarkEnd w:id="1"/>
    </w:p>
    <w:p w14:paraId="10F3D062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</w:p>
    <w:p w14:paraId="748E085B" w14:textId="51E67BB0" w:rsidR="003E3358" w:rsidRDefault="00B82699" w:rsidP="003E33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(Local), </w:t>
      </w:r>
      <w:r w:rsidR="003E3358">
        <w:rPr>
          <w:sz w:val="22"/>
          <w:szCs w:val="22"/>
        </w:rPr>
        <w:t xml:space="preserve"> _____ de __________de </w:t>
      </w:r>
      <w:r>
        <w:rPr>
          <w:sz w:val="22"/>
          <w:szCs w:val="22"/>
        </w:rPr>
        <w:t>201_</w:t>
      </w:r>
    </w:p>
    <w:p w14:paraId="07E37336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3BC7A4AD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75055451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68808E9A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da chefia imediata</w:t>
      </w:r>
      <w:r>
        <w:rPr>
          <w:sz w:val="22"/>
          <w:szCs w:val="22"/>
        </w:rPr>
        <w:t>&gt;</w:t>
      </w:r>
    </w:p>
    <w:p w14:paraId="7934EDAC" w14:textId="7F3EFE31" w:rsidR="003E3358" w:rsidRDefault="003E3358" w:rsidP="00394DE3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&lt;cargo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  <w:bookmarkEnd w:id="0"/>
    </w:p>
    <w:p w14:paraId="7E8EC65C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465CA065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6A822EF6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1F507F4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E2F1CC1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206F1C2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19746A6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037E49A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sectPr w:rsidR="00220DFC">
      <w:headerReference w:type="default" r:id="rId8"/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7A75" w14:textId="77777777" w:rsidR="00D02326" w:rsidRDefault="00D02326" w:rsidP="00394DE3">
      <w:r>
        <w:separator/>
      </w:r>
    </w:p>
  </w:endnote>
  <w:endnote w:type="continuationSeparator" w:id="0">
    <w:p w14:paraId="532BF39B" w14:textId="77777777" w:rsidR="00D02326" w:rsidRDefault="00D02326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C1D8" w14:textId="77777777" w:rsidR="00D02326" w:rsidRDefault="00D02326" w:rsidP="00394DE3">
      <w:r>
        <w:separator/>
      </w:r>
    </w:p>
  </w:footnote>
  <w:footnote w:type="continuationSeparator" w:id="0">
    <w:p w14:paraId="35A2A022" w14:textId="77777777" w:rsidR="00D02326" w:rsidRDefault="00D02326" w:rsidP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098" w14:textId="77777777" w:rsidR="00EB5F8E" w:rsidRDefault="00EB5F8E" w:rsidP="00394DE3">
    <w:pPr>
      <w:jc w:val="right"/>
    </w:pPr>
  </w:p>
  <w:p w14:paraId="297BB661" w14:textId="36887C3C" w:rsidR="00EB5F8E" w:rsidRDefault="00EB5F8E" w:rsidP="00394D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E6BF7F" wp14:editId="4711FB77">
          <wp:simplePos x="0" y="0"/>
          <wp:positionH relativeFrom="column">
            <wp:posOffset>2537459</wp:posOffset>
          </wp:positionH>
          <wp:positionV relativeFrom="paragraph">
            <wp:posOffset>15240</wp:posOffset>
          </wp:positionV>
          <wp:extent cx="657225" cy="571500"/>
          <wp:effectExtent l="0" t="0" r="952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28874" w14:textId="1CC46CA3" w:rsidR="00EB5F8E" w:rsidRDefault="00EB5F8E" w:rsidP="00394DE3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 wp14:anchorId="7388771F" wp14:editId="0B7EA514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A1BB" w14:textId="77777777" w:rsidR="00EB5F8E" w:rsidRDefault="00EB5F8E" w:rsidP="00394DE3">
    <w:pPr>
      <w:jc w:val="center"/>
    </w:pPr>
  </w:p>
  <w:p w14:paraId="555E69B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>MINISTÉRIO DA AGRICULTURA, PECUÁRIA E ABASTECIMENTO</w:t>
    </w:r>
  </w:p>
  <w:p w14:paraId="220B333B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SECRETARIA EXECUTIVA</w:t>
    </w:r>
  </w:p>
  <w:p w14:paraId="22B9216C" w14:textId="7777777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Escola Nacional de Gestão Agropecuária - Enagro</w:t>
    </w:r>
  </w:p>
  <w:p w14:paraId="3343EE8C" w14:textId="77777777" w:rsidR="00EB5F8E" w:rsidRPr="00522995" w:rsidRDefault="00EB5F8E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 xml:space="preserve">Esplanada dos Ministérios – Bloco “D” – Anexo B, Térreo, Sala 01, CEP: 70043-900 – Brasília/DF </w:t>
    </w:r>
  </w:p>
  <w:p w14:paraId="5023412F" w14:textId="76450227" w:rsidR="00EB5F8E" w:rsidRPr="00522995" w:rsidRDefault="00EB5F8E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 xml:space="preserve">Tel. (61) 3218-2300 – Fax (61) 32260533– </w:t>
    </w:r>
    <w:hyperlink r:id="rId3" w:history="1">
      <w:r w:rsidRPr="002825EB">
        <w:rPr>
          <w:rStyle w:val="Hyperlink"/>
          <w:sz w:val="20"/>
          <w:szCs w:val="20"/>
        </w:rPr>
        <w:t>cadastro.instrutores@agricultura.gov.br</w:t>
      </w:r>
    </w:hyperlink>
  </w:p>
  <w:p w14:paraId="7E81B996" w14:textId="77777777" w:rsidR="00EB5F8E" w:rsidRDefault="00EB5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37090"/>
    <w:rsid w:val="00040446"/>
    <w:rsid w:val="00057120"/>
    <w:rsid w:val="00061AF5"/>
    <w:rsid w:val="00075306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94DE3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22995"/>
    <w:rsid w:val="00565B84"/>
    <w:rsid w:val="00570F71"/>
    <w:rsid w:val="00597DC4"/>
    <w:rsid w:val="005A064C"/>
    <w:rsid w:val="005E7D52"/>
    <w:rsid w:val="005F35FA"/>
    <w:rsid w:val="006145AB"/>
    <w:rsid w:val="00617604"/>
    <w:rsid w:val="00694070"/>
    <w:rsid w:val="006A1C3C"/>
    <w:rsid w:val="006B3A99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A9C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F1C01"/>
    <w:rsid w:val="00A82809"/>
    <w:rsid w:val="00AB1D0C"/>
    <w:rsid w:val="00AB2B70"/>
    <w:rsid w:val="00AB4956"/>
    <w:rsid w:val="00AD0050"/>
    <w:rsid w:val="00AF3974"/>
    <w:rsid w:val="00B244D7"/>
    <w:rsid w:val="00B46B82"/>
    <w:rsid w:val="00B51DA1"/>
    <w:rsid w:val="00B5256F"/>
    <w:rsid w:val="00B55D1C"/>
    <w:rsid w:val="00B607EC"/>
    <w:rsid w:val="00B6267D"/>
    <w:rsid w:val="00B67E41"/>
    <w:rsid w:val="00B82699"/>
    <w:rsid w:val="00B84881"/>
    <w:rsid w:val="00BE32CE"/>
    <w:rsid w:val="00BE56B5"/>
    <w:rsid w:val="00C207C4"/>
    <w:rsid w:val="00C87AC6"/>
    <w:rsid w:val="00C952D1"/>
    <w:rsid w:val="00CB31B0"/>
    <w:rsid w:val="00CC5771"/>
    <w:rsid w:val="00CF10BC"/>
    <w:rsid w:val="00D02326"/>
    <w:rsid w:val="00D40535"/>
    <w:rsid w:val="00D41F0A"/>
    <w:rsid w:val="00D469A4"/>
    <w:rsid w:val="00D65BDD"/>
    <w:rsid w:val="00D75022"/>
    <w:rsid w:val="00DF0A49"/>
    <w:rsid w:val="00E07C39"/>
    <w:rsid w:val="00E16028"/>
    <w:rsid w:val="00E16B62"/>
    <w:rsid w:val="00E267C6"/>
    <w:rsid w:val="00E546B4"/>
    <w:rsid w:val="00E624EB"/>
    <w:rsid w:val="00EA7629"/>
    <w:rsid w:val="00EB364D"/>
    <w:rsid w:val="00EB5F8E"/>
    <w:rsid w:val="00EC107C"/>
    <w:rsid w:val="00ED036B"/>
    <w:rsid w:val="00ED29E0"/>
    <w:rsid w:val="00EE12E3"/>
    <w:rsid w:val="00EF543B"/>
    <w:rsid w:val="00F0402E"/>
    <w:rsid w:val="00F24A99"/>
    <w:rsid w:val="00F26E99"/>
    <w:rsid w:val="00F325B6"/>
    <w:rsid w:val="00F644E4"/>
    <w:rsid w:val="00F750C8"/>
    <w:rsid w:val="00F762E4"/>
    <w:rsid w:val="00FB493E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Meno">
    <w:name w:val="Mention"/>
    <w:basedOn w:val="Fontepargpadro"/>
    <w:uiPriority w:val="99"/>
    <w:semiHidden/>
    <w:unhideWhenUsed/>
    <w:rsid w:val="00AD00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dastro.instrutores@agricultura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26E9-19D8-4D9D-8927-E5EFBE7A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Ana Karolina Pinto da Silva</cp:lastModifiedBy>
  <cp:revision>2</cp:revision>
  <cp:lastPrinted>2017-07-10T17:59:00Z</cp:lastPrinted>
  <dcterms:created xsi:type="dcterms:W3CDTF">2017-10-05T19:37:00Z</dcterms:created>
  <dcterms:modified xsi:type="dcterms:W3CDTF">2017-10-05T19:37:00Z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