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4200"/>
        <w:gridCol w:w="2550"/>
        <w:gridCol w:w="2251"/>
        <w:gridCol w:w="119"/>
      </w:tblGrid>
      <w:tr w:rsidR="00731EBC" w14:paraId="68C728D4" w14:textId="77777777" w:rsidTr="00A91859">
        <w:trPr>
          <w:gridAfter w:val="1"/>
          <w:wAfter w:w="66" w:type="pct"/>
          <w:jc w:val="center"/>
        </w:trPr>
        <w:tc>
          <w:tcPr>
            <w:tcW w:w="370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9A32E" w14:textId="77777777" w:rsidR="00731EBC" w:rsidRDefault="00731EBC">
            <w:pPr>
              <w:rPr>
                <w:rFonts w:ascii="Arial" w:eastAsia="Times New Roman" w:hAnsi="Arial" w:cs="Arial"/>
                <w:b/>
                <w:bCs/>
                <w:caps/>
                <w:color w:val="005321"/>
                <w:sz w:val="53"/>
                <w:szCs w:val="53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5321"/>
                <w:sz w:val="53"/>
                <w:szCs w:val="53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aps/>
                <w:color w:val="009900"/>
                <w:sz w:val="53"/>
                <w:szCs w:val="53"/>
              </w:rPr>
              <w:t>MAPA</w:t>
            </w:r>
          </w:p>
        </w:tc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60E80" w14:textId="46256F4D" w:rsidR="00731EBC" w:rsidRDefault="00731EBC">
            <w:pPr>
              <w:jc w:val="right"/>
              <w:rPr>
                <w:rFonts w:ascii="Arial" w:eastAsia="Times New Roman" w:hAnsi="Arial" w:cs="Arial"/>
                <w:b/>
                <w:bCs/>
                <w:color w:val="005321"/>
                <w:sz w:val="18"/>
                <w:szCs w:val="18"/>
              </w:rPr>
            </w:pPr>
          </w:p>
        </w:tc>
      </w:tr>
      <w:tr w:rsidR="00731EBC" w14:paraId="3FFC82E0" w14:textId="77777777" w:rsidTr="00A91859">
        <w:trPr>
          <w:gridAfter w:val="1"/>
          <w:wAfter w:w="66" w:type="pct"/>
          <w:jc w:val="center"/>
        </w:trPr>
        <w:tc>
          <w:tcPr>
            <w:tcW w:w="493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62F2C" w14:textId="77777777" w:rsidR="00731EBC" w:rsidRDefault="00731EBC">
            <w:pPr>
              <w:rPr>
                <w:rFonts w:ascii="Arial" w:eastAsia="Times New Roman" w:hAnsi="Arial" w:cs="Arial"/>
                <w:caps/>
                <w:color w:val="005321"/>
              </w:rPr>
            </w:pPr>
            <w:r>
              <w:rPr>
                <w:rFonts w:ascii="Arial" w:eastAsia="Times New Roman" w:hAnsi="Arial" w:cs="Arial"/>
                <w:caps/>
                <w:color w:val="005321"/>
              </w:rPr>
              <w:t>Ministério da Agricultura, Pecuária e Abastecimento</w:t>
            </w:r>
          </w:p>
        </w:tc>
      </w:tr>
      <w:tr w:rsidR="00731EBC" w14:paraId="6242FAB3" w14:textId="77777777" w:rsidTr="00A91859">
        <w:trPr>
          <w:gridAfter w:val="1"/>
          <w:wAfter w:w="66" w:type="pct"/>
          <w:jc w:val="center"/>
        </w:trPr>
        <w:tc>
          <w:tcPr>
            <w:tcW w:w="4934" w:type="pct"/>
            <w:gridSpan w:val="3"/>
            <w:tcBorders>
              <w:top w:val="single" w:sz="6" w:space="0" w:color="005321"/>
              <w:left w:val="nil"/>
              <w:bottom w:val="single" w:sz="6" w:space="0" w:color="005321"/>
              <w:right w:val="nil"/>
            </w:tcBorders>
            <w:tcMar>
              <w:top w:w="600" w:type="dxa"/>
              <w:left w:w="150" w:type="dxa"/>
              <w:bottom w:w="600" w:type="dxa"/>
              <w:right w:w="150" w:type="dxa"/>
            </w:tcMar>
            <w:vAlign w:val="center"/>
            <w:hideMark/>
          </w:tcPr>
          <w:p w14:paraId="66098673" w14:textId="4DA20352" w:rsidR="0034132C" w:rsidRPr="00C533ED" w:rsidRDefault="00F20E3D" w:rsidP="00C533ED">
            <w:pPr>
              <w:pStyle w:val="WW-Padro"/>
              <w:jc w:val="both"/>
              <w:rPr>
                <w:rFonts w:ascii="Arial" w:hAnsi="Arial" w:cs="Arial"/>
                <w:b/>
                <w:color w:val="005321"/>
                <w:szCs w:val="24"/>
              </w:rPr>
            </w:pPr>
            <w:r>
              <w:rPr>
                <w:rFonts w:ascii="Arial" w:hAnsi="Arial" w:cs="Arial"/>
                <w:b/>
                <w:color w:val="005321"/>
                <w:szCs w:val="24"/>
              </w:rPr>
              <w:t>I</w:t>
            </w:r>
            <w:r w:rsidR="0034132C" w:rsidRPr="00C533ED">
              <w:rPr>
                <w:rFonts w:ascii="Arial" w:hAnsi="Arial" w:cs="Arial"/>
                <w:b/>
                <w:color w:val="005321"/>
                <w:szCs w:val="24"/>
              </w:rPr>
              <w:t>ntegrantes do Quadro de Acesso aos postos de Adidos Agrícola</w:t>
            </w:r>
            <w:r w:rsidR="00E31C79" w:rsidRPr="00C533ED">
              <w:rPr>
                <w:rFonts w:ascii="Arial" w:hAnsi="Arial" w:cs="Arial"/>
                <w:b/>
                <w:color w:val="005321"/>
                <w:szCs w:val="24"/>
              </w:rPr>
              <w:t>s</w:t>
            </w:r>
            <w:r>
              <w:rPr>
                <w:rFonts w:ascii="Arial" w:hAnsi="Arial" w:cs="Arial"/>
                <w:b/>
                <w:color w:val="005321"/>
                <w:szCs w:val="24"/>
              </w:rPr>
              <w:t>, fiquem atentos à</w:t>
            </w:r>
            <w:r w:rsidR="00E31C79" w:rsidRPr="00C533ED">
              <w:rPr>
                <w:rFonts w:ascii="Arial" w:hAnsi="Arial" w:cs="Arial"/>
                <w:b/>
                <w:color w:val="005321"/>
                <w:szCs w:val="24"/>
              </w:rPr>
              <w:t>s próximas etapas do processo seletivo</w:t>
            </w:r>
            <w:r>
              <w:rPr>
                <w:rFonts w:ascii="Arial" w:hAnsi="Arial" w:cs="Arial"/>
                <w:b/>
                <w:color w:val="005321"/>
                <w:szCs w:val="24"/>
              </w:rPr>
              <w:t xml:space="preserve"> de novos adidos</w:t>
            </w:r>
            <w:r w:rsidR="00E31C79" w:rsidRPr="00C533ED">
              <w:rPr>
                <w:rFonts w:ascii="Arial" w:hAnsi="Arial" w:cs="Arial"/>
                <w:b/>
                <w:color w:val="005321"/>
                <w:szCs w:val="24"/>
              </w:rPr>
              <w:t>!</w:t>
            </w:r>
          </w:p>
          <w:p w14:paraId="759EA593" w14:textId="1AFA19B4" w:rsidR="00731EBC" w:rsidRPr="00C533ED" w:rsidRDefault="00731EBC" w:rsidP="00374FC8">
            <w:pPr>
              <w:pStyle w:val="WW-Padro"/>
              <w:jc w:val="both"/>
              <w:rPr>
                <w:rFonts w:ascii="Arial" w:hAnsi="Arial" w:cs="Arial"/>
                <w:color w:val="005321"/>
                <w:szCs w:val="24"/>
              </w:rPr>
            </w:pPr>
          </w:p>
        </w:tc>
      </w:tr>
      <w:tr w:rsidR="00A91859" w:rsidRPr="00A91859" w14:paraId="671B73B3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5808DD37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PROCESSO SELETIVO INTERNO PARA SELEÇÃO DOS NOVOS ADIDOS AGRÍCOLAS</w:t>
            </w:r>
          </w:p>
        </w:tc>
      </w:tr>
      <w:tr w:rsidR="00A91859" w:rsidRPr="00A91859" w14:paraId="218F22CD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2895F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0" w:name="_Hlk24468121"/>
          </w:p>
        </w:tc>
        <w:tc>
          <w:tcPr>
            <w:tcW w:w="2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D834" w14:textId="77777777" w:rsidR="00A91859" w:rsidRPr="00A91859" w:rsidRDefault="00A91859" w:rsidP="00A91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859" w:rsidRPr="00A91859" w14:paraId="49B143AD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0B36D922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91859">
              <w:rPr>
                <w:rFonts w:eastAsia="Times New Roman" w:cs="Times New Roman"/>
                <w:b/>
                <w:bCs/>
                <w:color w:val="FFFFFF"/>
              </w:rPr>
              <w:t>ETAPA</w:t>
            </w:r>
          </w:p>
        </w:tc>
        <w:tc>
          <w:tcPr>
            <w:tcW w:w="2697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14:paraId="5234ABD7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91859">
              <w:rPr>
                <w:rFonts w:eastAsia="Times New Roman" w:cs="Times New Roman"/>
                <w:b/>
                <w:bCs/>
                <w:color w:val="FFFFFF"/>
              </w:rPr>
              <w:t>DATAS PROVÁVEIS</w:t>
            </w:r>
          </w:p>
        </w:tc>
      </w:tr>
      <w:tr w:rsidR="00A91859" w:rsidRPr="00A91859" w14:paraId="1CDC9305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7E2541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Resultado Final do Processo Seletivo para Composição do Quadro de Acesso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2680D8B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000000"/>
              </w:rPr>
              <w:t>30/10/2019</w:t>
            </w:r>
          </w:p>
        </w:tc>
      </w:tr>
      <w:tr w:rsidR="00A91859" w:rsidRPr="00A91859" w14:paraId="2A6FEA47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465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4AA" w14:textId="77777777" w:rsidR="00A91859" w:rsidRPr="00A91859" w:rsidRDefault="00A91859" w:rsidP="00A91859">
            <w:pPr>
              <w:spacing w:after="240"/>
              <w:rPr>
                <w:rFonts w:eastAsia="Times New Roman" w:cs="Times New Roman"/>
                <w:b/>
                <w:bCs/>
                <w:color w:val="000000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Atualização Curricular 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71366" w14:textId="41DC3A28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FF0000"/>
              </w:rPr>
              <w:br/>
            </w:r>
            <w:r w:rsidRPr="00A91859">
              <w:rPr>
                <w:rFonts w:eastAsia="Times New Roman" w:cs="Times New Roman"/>
              </w:rPr>
              <w:t>31/10 a 06/11/2019</w:t>
            </w:r>
            <w:r w:rsidRPr="00A91859">
              <w:rPr>
                <w:rFonts w:eastAsia="Times New Roman" w:cs="Times New Roman"/>
                <w:color w:val="000000"/>
              </w:rPr>
              <w:br/>
              <w:t>(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t>Atualização Curricular)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color w:val="000000"/>
              </w:rPr>
              <w:br/>
              <w:t>1</w:t>
            </w:r>
            <w:r w:rsidR="00237A87">
              <w:rPr>
                <w:rFonts w:eastAsia="Times New Roman" w:cs="Times New Roman"/>
                <w:color w:val="000000"/>
              </w:rPr>
              <w:t>3</w:t>
            </w:r>
            <w:r w:rsidRPr="00A9185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color w:val="000000"/>
              </w:rPr>
              <w:br/>
              <w:t>(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t>publicação</w:t>
            </w:r>
            <w:r w:rsidR="00237A87">
              <w:rPr>
                <w:rFonts w:eastAsia="Times New Roman" w:cs="Times New Roman"/>
                <w:i/>
                <w:iCs/>
                <w:color w:val="000000"/>
              </w:rPr>
              <w:t xml:space="preserve"> do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t xml:space="preserve"> resultado provisório)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E46DD9">
              <w:rPr>
                <w:rFonts w:eastAsia="Times New Roman" w:cs="Times New Roman"/>
                <w:color w:val="000000"/>
              </w:rPr>
              <w:t>1</w:t>
            </w:r>
            <w:r w:rsidR="00237A87" w:rsidRPr="00E46DD9">
              <w:rPr>
                <w:rFonts w:eastAsia="Times New Roman" w:cs="Times New Roman"/>
                <w:color w:val="000000"/>
              </w:rPr>
              <w:t>3</w:t>
            </w:r>
            <w:r w:rsidRPr="00E46DD9">
              <w:rPr>
                <w:rFonts w:eastAsia="Times New Roman" w:cs="Times New Roman"/>
                <w:color w:val="000000"/>
              </w:rPr>
              <w:t>/11 a 1</w:t>
            </w:r>
            <w:r w:rsidR="00237A87" w:rsidRPr="00E46DD9">
              <w:rPr>
                <w:rFonts w:eastAsia="Times New Roman" w:cs="Times New Roman"/>
                <w:color w:val="000000"/>
              </w:rPr>
              <w:t>4</w:t>
            </w:r>
            <w:r w:rsidRPr="00E46DD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  <w:t>(apresentação de recursos)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="002F67F3">
              <w:rPr>
                <w:rFonts w:eastAsia="Times New Roman" w:cs="Times New Roman"/>
                <w:color w:val="000000"/>
              </w:rPr>
              <w:t>18 e 19</w:t>
            </w:r>
            <w:r w:rsidRPr="00A9185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color w:val="000000"/>
              </w:rPr>
              <w:br/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>(análise de recursos)</w:t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color w:val="000000"/>
              </w:rPr>
              <w:br/>
            </w:r>
            <w:r w:rsidR="002F67F3">
              <w:rPr>
                <w:rFonts w:eastAsia="Times New Roman" w:cs="Times New Roman"/>
                <w:color w:val="000000"/>
              </w:rPr>
              <w:t>20</w:t>
            </w:r>
            <w:r w:rsidRPr="00A9185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color w:val="000000"/>
              </w:rPr>
              <w:br/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 xml:space="preserve">(publicação </w:t>
            </w:r>
            <w:r w:rsidR="00237A87">
              <w:rPr>
                <w:rFonts w:eastAsia="Times New Roman" w:cs="Times New Roman"/>
                <w:i/>
                <w:iCs/>
                <w:color w:val="000000"/>
              </w:rPr>
              <w:t xml:space="preserve">do </w:t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 xml:space="preserve">resultado </w:t>
            </w:r>
            <w:r w:rsidR="00237A87">
              <w:rPr>
                <w:rFonts w:eastAsia="Times New Roman" w:cs="Times New Roman"/>
                <w:i/>
                <w:iCs/>
                <w:color w:val="000000"/>
              </w:rPr>
              <w:t>definitivo</w:t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>)</w:t>
            </w:r>
          </w:p>
        </w:tc>
      </w:tr>
      <w:tr w:rsidR="00A91859" w:rsidRPr="00A91859" w14:paraId="260B1F82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360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7B5E71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Processo Seletivo para Composição das Listas tríplices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1E2D4D0" w14:textId="074236EF" w:rsidR="00A91859" w:rsidRPr="00A91859" w:rsidRDefault="008021B3" w:rsidP="00A91859">
            <w:pPr>
              <w:spacing w:after="24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</w:rPr>
              <w:t xml:space="preserve">as 8h do dia </w:t>
            </w:r>
            <w:r w:rsidR="004E561D">
              <w:rPr>
                <w:rFonts w:eastAsia="Times New Roman" w:cs="Times New Roman"/>
                <w:color w:val="000000"/>
              </w:rPr>
              <w:t>19</w:t>
            </w:r>
            <w:r w:rsidR="00A91859" w:rsidRPr="00A91859">
              <w:rPr>
                <w:rFonts w:eastAsia="Times New Roman" w:cs="Times New Roman"/>
                <w:color w:val="000000"/>
              </w:rPr>
              <w:t xml:space="preserve">/11 </w:t>
            </w:r>
            <w:r>
              <w:rPr>
                <w:rFonts w:eastAsia="Times New Roman" w:cs="Times New Roman"/>
                <w:color w:val="000000"/>
              </w:rPr>
              <w:t>até as 12h do dia</w:t>
            </w:r>
            <w:r w:rsidR="00A91859" w:rsidRPr="00A91859">
              <w:rPr>
                <w:rFonts w:eastAsia="Times New Roman" w:cs="Times New Roman"/>
                <w:color w:val="000000"/>
              </w:rPr>
              <w:t xml:space="preserve"> 2</w:t>
            </w:r>
            <w:r w:rsidR="004E561D">
              <w:rPr>
                <w:rFonts w:eastAsia="Times New Roman" w:cs="Times New Roman"/>
                <w:color w:val="000000"/>
              </w:rPr>
              <w:t>0</w:t>
            </w:r>
            <w:r w:rsidR="00A91859" w:rsidRPr="00A91859">
              <w:rPr>
                <w:rFonts w:eastAsia="Times New Roman" w:cs="Times New Roman"/>
                <w:color w:val="000000"/>
              </w:rPr>
              <w:t>/11/2019</w:t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t>(inscrições)</w:t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  <w:t>2</w:t>
            </w:r>
            <w:r w:rsidR="009759D4">
              <w:rPr>
                <w:rFonts w:eastAsia="Times New Roman" w:cs="Times New Roman"/>
                <w:color w:val="000000"/>
              </w:rPr>
              <w:t>5</w:t>
            </w:r>
            <w:r w:rsidR="00A91859" w:rsidRPr="00A91859">
              <w:rPr>
                <w:rFonts w:eastAsia="Times New Roman" w:cs="Times New Roman"/>
                <w:color w:val="000000"/>
              </w:rPr>
              <w:t>/11 a 2</w:t>
            </w:r>
            <w:r w:rsidR="009759D4">
              <w:rPr>
                <w:rFonts w:eastAsia="Times New Roman" w:cs="Times New Roman"/>
                <w:color w:val="000000"/>
              </w:rPr>
              <w:t>9</w:t>
            </w:r>
            <w:r w:rsidR="00A91859" w:rsidRPr="00A91859">
              <w:rPr>
                <w:rFonts w:eastAsia="Times New Roman" w:cs="Times New Roman"/>
                <w:color w:val="000000"/>
              </w:rPr>
              <w:t>/11/2019</w:t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t>(entrevistas)</w:t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br/>
              <w:t>0</w:t>
            </w:r>
            <w:r w:rsidR="009759D4">
              <w:rPr>
                <w:rFonts w:eastAsia="Times New Roman" w:cs="Times New Roman"/>
                <w:i/>
                <w:iCs/>
                <w:color w:val="000000"/>
              </w:rPr>
              <w:t>3</w:t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t>/12/2019</w:t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br/>
              <w:t>(publicação resultado)</w:t>
            </w:r>
          </w:p>
        </w:tc>
      </w:tr>
      <w:tr w:rsidR="00A91859" w:rsidRPr="00A91859" w14:paraId="711F2235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017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Realização de exames periódicos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BF3B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000000"/>
              </w:rPr>
              <w:t>03/12 a 11/12/2019</w:t>
            </w:r>
          </w:p>
        </w:tc>
      </w:tr>
      <w:tr w:rsidR="00A91859" w:rsidRPr="00A91859" w14:paraId="250CE072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703B1F" w14:textId="41BA577C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Curso de Preparação para o Exercício da Missão</w:t>
            </w:r>
            <w:r w:rsidR="009759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698F572" w14:textId="3DE2C876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000000"/>
              </w:rPr>
              <w:t>0</w:t>
            </w:r>
            <w:r w:rsidR="009759D4">
              <w:rPr>
                <w:rFonts w:eastAsia="Times New Roman" w:cs="Times New Roman"/>
                <w:color w:val="000000"/>
              </w:rPr>
              <w:t>2</w:t>
            </w:r>
            <w:r w:rsidRPr="00A91859">
              <w:rPr>
                <w:rFonts w:eastAsia="Times New Roman" w:cs="Times New Roman"/>
                <w:color w:val="000000"/>
              </w:rPr>
              <w:t xml:space="preserve">/12 a </w:t>
            </w:r>
            <w:r w:rsidR="009759D4">
              <w:rPr>
                <w:rFonts w:eastAsia="Times New Roman" w:cs="Times New Roman"/>
                <w:color w:val="000000"/>
              </w:rPr>
              <w:t>06</w:t>
            </w:r>
            <w:r w:rsidRPr="00A91859">
              <w:rPr>
                <w:rFonts w:eastAsia="Times New Roman" w:cs="Times New Roman"/>
              </w:rPr>
              <w:t>/12/2019</w:t>
            </w:r>
          </w:p>
        </w:tc>
      </w:tr>
      <w:tr w:rsidR="00A91859" w:rsidRPr="00A91859" w14:paraId="04CD9A3D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A92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Designação dos Adidos Agrícolas aos Postos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2E5FB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</w:rPr>
            </w:pPr>
            <w:r w:rsidRPr="00A91859">
              <w:rPr>
                <w:rFonts w:eastAsia="Times New Roman" w:cs="Times New Roman"/>
              </w:rPr>
              <w:t>16/12/2019</w:t>
            </w:r>
          </w:p>
        </w:tc>
      </w:tr>
      <w:tr w:rsidR="00A91859" w:rsidRPr="00A91859" w14:paraId="7F8E8E68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2D7A5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Providências Administrativas para exercício da Missão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837CBB4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</w:rPr>
            </w:pPr>
            <w:r w:rsidRPr="00A91859">
              <w:rPr>
                <w:rFonts w:eastAsia="Times New Roman" w:cs="Times New Roman"/>
              </w:rPr>
              <w:br/>
              <w:t>16/12/2019 a 06/01/2020</w:t>
            </w:r>
          </w:p>
        </w:tc>
      </w:tr>
      <w:bookmarkEnd w:id="0"/>
    </w:tbl>
    <w:p w14:paraId="3E98A06F" w14:textId="77777777" w:rsidR="00233B47" w:rsidRDefault="008021B3" w:rsidP="00665EC4"/>
    <w:sectPr w:rsidR="00233B47" w:rsidSect="00665EC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BC"/>
    <w:rsid w:val="00042F40"/>
    <w:rsid w:val="00194D02"/>
    <w:rsid w:val="001D5C66"/>
    <w:rsid w:val="00237A87"/>
    <w:rsid w:val="002844AB"/>
    <w:rsid w:val="002F67F3"/>
    <w:rsid w:val="003067E6"/>
    <w:rsid w:val="003121A3"/>
    <w:rsid w:val="0034132C"/>
    <w:rsid w:val="00374FC8"/>
    <w:rsid w:val="004E561D"/>
    <w:rsid w:val="004F6341"/>
    <w:rsid w:val="0057048B"/>
    <w:rsid w:val="00665EC4"/>
    <w:rsid w:val="0069327D"/>
    <w:rsid w:val="00731EBC"/>
    <w:rsid w:val="00762BDD"/>
    <w:rsid w:val="007E7360"/>
    <w:rsid w:val="008021B3"/>
    <w:rsid w:val="008F0DFA"/>
    <w:rsid w:val="009759D4"/>
    <w:rsid w:val="00A91859"/>
    <w:rsid w:val="00AB09E4"/>
    <w:rsid w:val="00B13B5D"/>
    <w:rsid w:val="00BD5245"/>
    <w:rsid w:val="00C533ED"/>
    <w:rsid w:val="00D50B13"/>
    <w:rsid w:val="00E31C79"/>
    <w:rsid w:val="00E46DD9"/>
    <w:rsid w:val="00E912A5"/>
    <w:rsid w:val="00ED56AA"/>
    <w:rsid w:val="00F20E3D"/>
    <w:rsid w:val="00F249BA"/>
    <w:rsid w:val="00F807CF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63CF"/>
  <w15:chartTrackingRefBased/>
  <w15:docId w15:val="{7D762A03-479E-4992-A8F8-7D9A68C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BC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1EB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31EB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E7360"/>
    <w:rPr>
      <w:color w:val="605E5C"/>
      <w:shd w:val="clear" w:color="auto" w:fill="E1DFDD"/>
    </w:rPr>
  </w:style>
  <w:style w:type="character" w:customStyle="1" w:styleId="LinkInterne">
    <w:name w:val="Link Interne"/>
    <w:rsid w:val="004F6341"/>
  </w:style>
  <w:style w:type="paragraph" w:customStyle="1" w:styleId="WW-Padro">
    <w:name w:val="WW-Padrão"/>
    <w:basedOn w:val="Normal"/>
    <w:uiPriority w:val="99"/>
    <w:rsid w:val="004F6341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D50B1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EC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Eufemia Aquino de Sa</dc:creator>
  <cp:keywords/>
  <dc:description/>
  <cp:lastModifiedBy>Estella Rosa Borges de Brito</cp:lastModifiedBy>
  <cp:revision>3</cp:revision>
  <cp:lastPrinted>2019-11-12T18:13:00Z</cp:lastPrinted>
  <dcterms:created xsi:type="dcterms:W3CDTF">2019-11-18T19:02:00Z</dcterms:created>
  <dcterms:modified xsi:type="dcterms:W3CDTF">2019-11-19T11:33:00Z</dcterms:modified>
</cp:coreProperties>
</file>