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ab/>
      </w:r>
    </w:p>
    <w:tbl>
      <w:tblPr>
        <w:tblStyle w:val="Table1"/>
        <w:tblW w:w="9746.0" w:type="dxa"/>
        <w:jc w:val="center"/>
        <w:tblBorders>
          <w:top w:color="000000" w:space="0" w:sz="0" w:val="nil"/>
          <w:left w:color="000000" w:space="0" w:sz="0" w:val="nil"/>
          <w:bottom w:color="a5a5a5" w:space="0" w:sz="4" w:val="single"/>
          <w:right w:color="000000" w:space="0" w:sz="0" w:val="nil"/>
          <w:insideH w:color="c9c9c9" w:space="0" w:sz="4" w:val="single"/>
          <w:insideV w:color="666666" w:space="0" w:sz="4" w:val="single"/>
        </w:tblBorders>
        <w:tblLayout w:type="fixed"/>
        <w:tblLook w:val="0400"/>
      </w:tblPr>
      <w:tblGrid>
        <w:gridCol w:w="9746"/>
        <w:tblGridChange w:id="0">
          <w:tblGrid>
            <w:gridCol w:w="974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tabs>
                <w:tab w:val="left" w:pos="1905"/>
              </w:tabs>
              <w:spacing w:line="276" w:lineRule="auto"/>
              <w:jc w:val="center"/>
              <w:rPr>
                <w:b w:val="1"/>
                <w:sz w:val="29"/>
                <w:szCs w:val="29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Avaliação de Reação – MAPA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line="276" w:lineRule="auto"/>
              <w:ind w:firstLine="60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Buscando a melhoria contínua de nossas ações, gostaríamos de saber sua opinião sobre alguns aspectos da capacitação que você participou. Por favor, responda as questões abaixo, </w:t>
            </w:r>
            <w:r w:rsidDel="00000000" w:rsidR="00000000" w:rsidRPr="00000000">
              <w:rPr>
                <w:b w:val="1"/>
                <w:rtl w:val="0"/>
              </w:rPr>
              <w:t xml:space="preserve">sem deixar nada em branco</w:t>
            </w:r>
            <w:r w:rsidDel="00000000" w:rsidR="00000000" w:rsidRPr="00000000">
              <w:rPr>
                <w:rtl w:val="0"/>
              </w:rPr>
              <w:t xml:space="preserve">.  Agradecemos sua colaboração!</w:t>
            </w:r>
          </w:p>
        </w:tc>
      </w:tr>
    </w:tbl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76.0" w:type="dxa"/>
        <w:jc w:val="center"/>
        <w:tblBorders>
          <w:top w:color="a5a5a5" w:space="0" w:sz="4" w:val="single"/>
          <w:left w:color="c9c9c9" w:space="0" w:sz="4" w:val="single"/>
          <w:bottom w:color="a5a5a5" w:space="0" w:sz="4" w:val="single"/>
          <w:right w:color="c9c9c9" w:space="0" w:sz="4" w:val="single"/>
          <w:insideH w:color="c9c9c9" w:space="0" w:sz="4" w:val="single"/>
          <w:insideV w:color="666666" w:space="0" w:sz="4" w:val="single"/>
        </w:tblBorders>
        <w:tblLayout w:type="fixed"/>
        <w:tblLook w:val="04A0"/>
      </w:tblPr>
      <w:tblGrid>
        <w:gridCol w:w="5401"/>
        <w:gridCol w:w="4375"/>
        <w:tblGridChange w:id="0">
          <w:tblGrid>
            <w:gridCol w:w="5401"/>
            <w:gridCol w:w="4375"/>
          </w:tblGrid>
        </w:tblGridChange>
      </w:tblGrid>
      <w:tr>
        <w:trPr>
          <w:cantSplit w:val="0"/>
          <w:trHeight w:val="394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666666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Evento:</w:t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666666" w:space="0" w:sz="6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Local:</w:t>
            </w:r>
          </w:p>
        </w:tc>
        <w:tc>
          <w:tcPr>
            <w:tcBorders>
              <w:top w:color="000000" w:space="0" w:sz="6" w:val="single"/>
              <w:left w:color="666666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Data: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______ /______ /______</w:t>
            </w:r>
          </w:p>
        </w:tc>
      </w:tr>
    </w:tbl>
    <w:p w:rsidR="00000000" w:rsidDel="00000000" w:rsidP="00000000" w:rsidRDefault="00000000" w:rsidRPr="00000000" w14:paraId="00000009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firstLine="709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Precisamos saber alguns dados sobre você. Essas informações serão utilizadas unicamente a caráter de pesquisa,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seus dados estarão em sigilo e você não será identificado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after="0" w:line="240" w:lineRule="auto"/>
        <w:ind w:firstLine="709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Qual é o seu gênero?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(    ) Feminino (    ) Masculino  (    ) Neutro</w:t>
        <w:tab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Qual é a sua idade?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____________</w:t>
      </w:r>
      <w:r w:rsidDel="00000000" w:rsidR="00000000" w:rsidRPr="00000000">
        <w:rPr>
          <w:rtl w:val="0"/>
        </w:rPr>
        <w:t xml:space="preserve">_______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Qual a sua lotação?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_____________________________________________________________________</w:t>
      </w:r>
      <w:r w:rsidDel="00000000" w:rsidR="00000000" w:rsidRPr="00000000">
        <w:rPr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</w:t>
      </w:r>
    </w:p>
    <w:p w:rsidR="00000000" w:rsidDel="00000000" w:rsidP="00000000" w:rsidRDefault="00000000" w:rsidRPr="00000000" w14:paraId="0000000E">
      <w:pPr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  <w:t xml:space="preserve">Por favor, indique seu nível de satisfação para cada um dos seguintes tópicos, assinalando no espaço apropriado</w:t>
      </w:r>
      <w:r w:rsidDel="00000000" w:rsidR="00000000" w:rsidRPr="00000000">
        <w:rPr>
          <w:b w:val="1"/>
          <w:rtl w:val="0"/>
        </w:rPr>
        <w:t xml:space="preserve">.</w:t>
      </w:r>
    </w:p>
    <w:tbl>
      <w:tblPr>
        <w:tblStyle w:val="Table3"/>
        <w:tblW w:w="821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749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37"/>
        <w:tblGridChange w:id="0">
          <w:tblGrid>
            <w:gridCol w:w="749"/>
            <w:gridCol w:w="748"/>
            <w:gridCol w:w="748"/>
            <w:gridCol w:w="748"/>
            <w:gridCol w:w="748"/>
            <w:gridCol w:w="748"/>
            <w:gridCol w:w="748"/>
            <w:gridCol w:w="748"/>
            <w:gridCol w:w="748"/>
            <w:gridCol w:w="748"/>
            <w:gridCol w:w="737"/>
          </w:tblGrid>
        </w:tblGridChange>
      </w:tblGrid>
      <w:tr>
        <w:trPr>
          <w:cantSplit w:val="0"/>
          <w:trHeight w:val="38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1A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2481263</wp:posOffset>
                </wp:positionH>
                <wp:positionV relativeFrom="paragraph">
                  <wp:posOffset>45720</wp:posOffset>
                </wp:positionV>
                <wp:extent cx="1095375" cy="304800"/>
                <wp:effectExtent b="0" l="0" r="0" t="0"/>
                <wp:wrapSquare wrapText="bothSides" distB="45720" distT="4572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03075" y="3632363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Não satisfatório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2481263</wp:posOffset>
                </wp:positionH>
                <wp:positionV relativeFrom="paragraph">
                  <wp:posOffset>45720</wp:posOffset>
                </wp:positionV>
                <wp:extent cx="1095375" cy="304800"/>
                <wp:effectExtent b="0" l="0" r="0" t="0"/>
                <wp:wrapSquare wrapText="bothSides" distB="45720" distT="4572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5219700</wp:posOffset>
                </wp:positionH>
                <wp:positionV relativeFrom="paragraph">
                  <wp:posOffset>45720</wp:posOffset>
                </wp:positionV>
                <wp:extent cx="1504950" cy="257175"/>
                <wp:effectExtent b="0" l="0" r="0" t="0"/>
                <wp:wrapSquare wrapText="bothSides" distB="45720" distT="4572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98288" y="3656175"/>
                          <a:ext cx="1495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Totalmente satisfatório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5219700</wp:posOffset>
                </wp:positionH>
                <wp:positionV relativeFrom="paragraph">
                  <wp:posOffset>45720</wp:posOffset>
                </wp:positionV>
                <wp:extent cx="1504950" cy="257175"/>
                <wp:effectExtent b="0" l="0" r="0" t="0"/>
                <wp:wrapSquare wrapText="bothSides" distB="45720" distT="45720" distL="114300" distR="114300"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45720</wp:posOffset>
                </wp:positionV>
                <wp:extent cx="1095375" cy="304800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03075" y="3632363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Não se aplica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45720</wp:posOffset>
                </wp:positionV>
                <wp:extent cx="1095375" cy="304800"/>
                <wp:effectExtent b="0" l="0" r="0" t="0"/>
                <wp:wrapSquare wrapText="bothSides" distB="45720" distT="4572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rPr/>
      </w:pPr>
      <w:bookmarkStart w:colFirst="0" w:colLast="0" w:name="_d36k1yzoxlw" w:id="1"/>
      <w:bookmarkEnd w:id="1"/>
      <w:r w:rsidDel="00000000" w:rsidR="00000000" w:rsidRPr="00000000">
        <w:rPr>
          <w:rtl w:val="0"/>
        </w:rPr>
      </w:r>
    </w:p>
    <w:tbl>
      <w:tblPr>
        <w:tblStyle w:val="Table4"/>
        <w:tblW w:w="10935.0" w:type="dxa"/>
        <w:jc w:val="center"/>
        <w:tblLayout w:type="fixed"/>
        <w:tblLook w:val="0400"/>
      </w:tblPr>
      <w:tblGrid>
        <w:gridCol w:w="360"/>
        <w:gridCol w:w="6615"/>
        <w:gridCol w:w="360.00000000000006"/>
        <w:gridCol w:w="360.00000000000006"/>
        <w:gridCol w:w="360.00000000000006"/>
        <w:gridCol w:w="360.00000000000006"/>
        <w:gridCol w:w="360.00000000000006"/>
        <w:gridCol w:w="360.00000000000006"/>
        <w:gridCol w:w="360.00000000000006"/>
        <w:gridCol w:w="360.00000000000006"/>
        <w:gridCol w:w="360.00000000000006"/>
        <w:gridCol w:w="360.00000000000006"/>
        <w:gridCol w:w="360"/>
        <w:tblGridChange w:id="0">
          <w:tblGrid>
            <w:gridCol w:w="360"/>
            <w:gridCol w:w="6615"/>
            <w:gridCol w:w="360.00000000000006"/>
            <w:gridCol w:w="360.00000000000006"/>
            <w:gridCol w:w="360.00000000000006"/>
            <w:gridCol w:w="360.00000000000006"/>
            <w:gridCol w:w="360.00000000000006"/>
            <w:gridCol w:w="360.00000000000006"/>
            <w:gridCol w:w="360.00000000000006"/>
            <w:gridCol w:w="360.00000000000006"/>
            <w:gridCol w:w="360.00000000000006"/>
            <w:gridCol w:w="360.00000000000006"/>
            <w:gridCol w:w="360"/>
          </w:tblGrid>
        </w:tblGridChange>
      </w:tblGrid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A ação ministrada se mostrou relevante para minha atuação profissional.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Os objetivos foram congruentes com a proposta do mesmo.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A carga horária esteve adequada ao conteúdo ministrado.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Houve divulgação tempestiva da capacitação desenvolvida.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Tive facilidade em me inscrever neste curso/evento.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FACILITADOR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Apresentou domínio sobre os temas propostos.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Executou seus conhecimentos de forma clara e objetiva.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Utilizou técnicas que ajudaram no entendimento do conteúdo.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Estimulou a interação entre os participantes.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Possuiu disponibilidade para sanar dúvidas.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Demonstrou abertura às críticas e sugestões.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Utilizou adequadamente o tempo para o desenvolvimento do conteúdo.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Os exemplos utilizados foram relevantes e ajustados ao conteúdo proposto.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Faria uma outra capacitação ministrada por este facilitador.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RECURSOS MATERIAIS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Os recursos tecnológicos utilizados facilitaram o entendimento do conteúdo.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A linguagem dos materiais didáticos é de fácil compreensão.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Disponibilidade das referências bibliográficas e demais materiais didáticos.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INFRAESTRUTURA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O local onde o curso/evento foi realizado é acessível.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As instalações (sala de aula, laboratório de informática, estacionamentos etc.) garantiram o conforto dos participantes.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As condições de sons e iluminação foram satisfatórias.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Os recursos físicos (móveis, objetos) apresentaram bom estado de conservação.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GESTÃO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A chefia-imediata divulga as ações de capacitação.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A chefia-imediata incentiva a participação em eventos de capacitação.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Tive apoio da minha chefia-imediata durante minha participação no curso.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AUTOAVALIAÇÃO DE APRENDIZAGEM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O curso/evento atendeu às minhas necessidades de aprendizagem.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Adquiri conhecimentos que irão melhorar meu desempenho no trabalho.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As informações adquiridas no treinamento têm aplicabilidade na minha prática diária de trabalho.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Sinto-me capaz de disseminar o conteúdo no meu setor de trabalho.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Sinto-me capaz de propor mudanças no meu setor de trabalho, com base no que foi aprendido.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9.90551181102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Recomendaria este treinamento para outras pessoas.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FD">
      <w:pPr>
        <w:spacing w:before="24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Considerando todos os aspectos avaliados, de forma geral, qual NOTA você atribui à capacitação, em uma escala de 0 a 10?</w:t>
      </w:r>
    </w:p>
    <w:tbl>
      <w:tblPr>
        <w:tblStyle w:val="Table5"/>
        <w:tblW w:w="8120.999999999998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738"/>
        <w:gridCol w:w="738"/>
        <w:gridCol w:w="738"/>
        <w:gridCol w:w="739"/>
        <w:gridCol w:w="738"/>
        <w:gridCol w:w="738"/>
        <w:gridCol w:w="738"/>
        <w:gridCol w:w="739"/>
        <w:gridCol w:w="738"/>
        <w:gridCol w:w="738"/>
        <w:gridCol w:w="739"/>
        <w:tblGridChange w:id="0">
          <w:tblGrid>
            <w:gridCol w:w="738"/>
            <w:gridCol w:w="738"/>
            <w:gridCol w:w="738"/>
            <w:gridCol w:w="739"/>
            <w:gridCol w:w="738"/>
            <w:gridCol w:w="738"/>
            <w:gridCol w:w="738"/>
            <w:gridCol w:w="739"/>
            <w:gridCol w:w="738"/>
            <w:gridCol w:w="738"/>
            <w:gridCol w:w="739"/>
          </w:tblGrid>
        </w:tblGridChange>
      </w:tblGrid>
      <w:tr>
        <w:trPr>
          <w:cantSplit w:val="0"/>
          <w:trHeight w:val="24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0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0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9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A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C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D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E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3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4">
      <w:pPr>
        <w:spacing w:before="240"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117157</wp:posOffset>
                </wp:positionV>
                <wp:extent cx="1504950" cy="2571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98288" y="3656175"/>
                          <a:ext cx="1495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Totalmente satisfatório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117157</wp:posOffset>
                </wp:positionV>
                <wp:extent cx="1504950" cy="257175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2333625</wp:posOffset>
                </wp:positionH>
                <wp:positionV relativeFrom="paragraph">
                  <wp:posOffset>93345</wp:posOffset>
                </wp:positionV>
                <wp:extent cx="1095375" cy="304800"/>
                <wp:effectExtent b="0" l="0" r="0" t="0"/>
                <wp:wrapSquare wrapText="bothSides" distB="45720" distT="4572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03075" y="3632363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Não se aplica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2333625</wp:posOffset>
                </wp:positionH>
                <wp:positionV relativeFrom="paragraph">
                  <wp:posOffset>93345</wp:posOffset>
                </wp:positionV>
                <wp:extent cx="1095375" cy="304800"/>
                <wp:effectExtent b="0" l="0" r="0" t="0"/>
                <wp:wrapSquare wrapText="bothSides" distB="45720" distT="45720" distL="114300" distR="11430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47626</wp:posOffset>
                </wp:positionH>
                <wp:positionV relativeFrom="paragraph">
                  <wp:posOffset>88582</wp:posOffset>
                </wp:positionV>
                <wp:extent cx="1095375" cy="3048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03075" y="3632363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Não satisfatório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47626</wp:posOffset>
                </wp:positionH>
                <wp:positionV relativeFrom="paragraph">
                  <wp:posOffset>88582</wp:posOffset>
                </wp:positionV>
                <wp:extent cx="1095375" cy="30480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15">
      <w:pPr>
        <w:spacing w:before="240" w:line="360" w:lineRule="auto"/>
        <w:rPr/>
      </w:pPr>
      <w:r w:rsidDel="00000000" w:rsidR="00000000" w:rsidRPr="00000000">
        <w:rPr>
          <w:rtl w:val="0"/>
        </w:rPr>
        <w:t xml:space="preserve">Observações, críticas e sugestões:</w:t>
      </w:r>
    </w:p>
    <w:tbl>
      <w:tblPr>
        <w:tblStyle w:val="Table6"/>
        <w:tblW w:w="9736.0" w:type="dxa"/>
        <w:jc w:val="left"/>
        <w:tblInd w:w="0.0" w:type="dxa"/>
        <w:tblBorders>
          <w:top w:color="a5a5a5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c9c9c9" w:space="0" w:sz="4" w:val="single"/>
          <w:insideV w:color="666666" w:space="0" w:sz="4" w:val="single"/>
        </w:tblBorders>
        <w:tblLayout w:type="fixed"/>
        <w:tblLook w:val="0400"/>
      </w:tblPr>
      <w:tblGrid>
        <w:gridCol w:w="9736"/>
        <w:tblGridChange w:id="0">
          <w:tblGrid>
            <w:gridCol w:w="97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D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2228850</wp:posOffset>
          </wp:positionH>
          <wp:positionV relativeFrom="paragraph">
            <wp:posOffset>-180974</wp:posOffset>
          </wp:positionV>
          <wp:extent cx="2986088" cy="496150"/>
          <wp:effectExtent b="0" l="0" r="0" t="0"/>
          <wp:wrapNone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86088" cy="4961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923925</wp:posOffset>
          </wp:positionH>
          <wp:positionV relativeFrom="paragraph">
            <wp:posOffset>-238124</wp:posOffset>
          </wp:positionV>
          <wp:extent cx="1157288" cy="607868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70461" t="0"/>
                  <a:stretch>
                    <a:fillRect/>
                  </a:stretch>
                </pic:blipFill>
                <pic:spPr>
                  <a:xfrm>
                    <a:off x="0" y="0"/>
                    <a:ext cx="1157288" cy="60786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a5a5a5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5a5a5" w:space="0" w:sz="4" w:val="single"/>
        </w:tcBorders>
      </w:tcPr>
    </w:tblStylePr>
  </w:style>
  <w:style w:type="table" w:styleId="Table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2" Type="http://schemas.openxmlformats.org/officeDocument/2006/relationships/header" Target="header1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8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