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E4" w:rsidRDefault="00A074E4" w:rsidP="00A074E4">
      <w:pPr>
        <w:pStyle w:val="Ttulo1"/>
      </w:pPr>
      <w:r>
        <w:t>ANEXO V – COMPETÊNCIAS ASSOCIADAS</w:t>
      </w:r>
    </w:p>
    <w:tbl>
      <w:tblPr>
        <w:tblW w:w="1015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148"/>
        <w:gridCol w:w="3594"/>
        <w:gridCol w:w="3410"/>
      </w:tblGrid>
      <w:tr w:rsidR="001B51A7" w:rsidRPr="001B51A7" w:rsidTr="00D04BA1">
        <w:trPr>
          <w:trHeight w:val="315"/>
        </w:trPr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999999" w:fill="8EAADC"/>
            <w:vAlign w:val="center"/>
            <w:hideMark/>
          </w:tcPr>
          <w:p w:rsidR="001B51A7" w:rsidRPr="001B51A7" w:rsidRDefault="001B51A7" w:rsidP="001B51A7">
            <w:pPr>
              <w:jc w:val="center"/>
              <w:rPr>
                <w:rFonts w:ascii="Comfortaa" w:hAnsi="Comfortaa" w:cs="Arial"/>
                <w:b/>
                <w:bCs/>
              </w:rPr>
            </w:pPr>
            <w:r w:rsidRPr="001B51A7">
              <w:rPr>
                <w:rFonts w:ascii="Comfortaa" w:hAnsi="Comfortaa" w:cs="Arial"/>
                <w:b/>
                <w:bCs/>
              </w:rPr>
              <w:t>Categoria</w:t>
            </w:r>
          </w:p>
        </w:tc>
        <w:tc>
          <w:tcPr>
            <w:tcW w:w="359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ACB9CA"/>
            <w:vAlign w:val="center"/>
            <w:hideMark/>
          </w:tcPr>
          <w:p w:rsidR="001B51A7" w:rsidRPr="001B51A7" w:rsidRDefault="001B51A7" w:rsidP="001B51A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B51A7">
              <w:rPr>
                <w:rFonts w:ascii="Calibri" w:hAnsi="Calibri" w:cs="Calibri"/>
                <w:b/>
                <w:bCs/>
              </w:rPr>
              <w:t>Competência Associada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ACB9CA"/>
          </w:tcPr>
          <w:p w:rsidR="001B51A7" w:rsidRPr="001B51A7" w:rsidRDefault="001B51A7" w:rsidP="001B51A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Definição Operacional</w:t>
            </w:r>
          </w:p>
        </w:tc>
      </w:tr>
      <w:tr w:rsidR="00D04BA1" w:rsidRPr="001B51A7" w:rsidTr="00D04BA1">
        <w:trPr>
          <w:trHeight w:val="2092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03B5E" w:fill="B3C6E7"/>
            <w:vAlign w:val="center"/>
            <w:hideMark/>
          </w:tcPr>
          <w:p w:rsidR="00D04BA1" w:rsidRPr="001B51A7" w:rsidRDefault="00D04BA1" w:rsidP="001B51A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B51A7">
              <w:rPr>
                <w:rFonts w:ascii="Calibri" w:hAnsi="Calibri" w:cs="Calibri"/>
                <w:b/>
                <w:bCs/>
                <w:sz w:val="28"/>
                <w:szCs w:val="28"/>
              </w:rPr>
              <w:t>Gestão de Resultados</w:t>
            </w: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03B5E" w:fill="ACB9CA"/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51A7">
              <w:rPr>
                <w:rFonts w:ascii="Calibri" w:hAnsi="Calibri" w:cs="Calibri"/>
                <w:b/>
                <w:bCs/>
                <w:sz w:val="22"/>
                <w:szCs w:val="22"/>
              </w:rPr>
              <w:t>Gestão do desenvolvimento de pessoas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4BA1" w:rsidRDefault="00D04BA1" w:rsidP="003E5621">
            <w:pPr>
              <w:rPr>
                <w:rFonts w:ascii="Calibri" w:hAnsi="Calibri" w:cs="Calibri"/>
                <w:sz w:val="22"/>
                <w:szCs w:val="22"/>
              </w:rPr>
            </w:pPr>
            <w:r w:rsidRPr="00D04BA1">
              <w:rPr>
                <w:rFonts w:ascii="Calibri" w:hAnsi="Calibri" w:cs="Calibri"/>
                <w:sz w:val="22"/>
                <w:szCs w:val="22"/>
              </w:rPr>
              <w:t>Forjar um ambiente de trabalho em que os interesses de equipes e indivíduos se harmonizem com os objetivos e resultados da organização, gerando oportunidades de aprendizado e desenvolvimento, bem como incentivos para reforçar o desempenho excepcional.</w:t>
            </w:r>
          </w:p>
        </w:tc>
      </w:tr>
      <w:tr w:rsidR="00D04BA1" w:rsidRPr="004B05D2" w:rsidTr="00D04BA1">
        <w:trPr>
          <w:trHeight w:val="2102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03B5E" w:fill="ACB9CA"/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51A7">
              <w:rPr>
                <w:rFonts w:ascii="Calibri" w:hAnsi="Calibri" w:cs="Calibri"/>
                <w:b/>
                <w:bCs/>
                <w:sz w:val="22"/>
                <w:szCs w:val="22"/>
              </w:rPr>
              <w:t>Gestão da qualidade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BA1" w:rsidRPr="004B05D2" w:rsidRDefault="00D04BA1" w:rsidP="001B51A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B05D2">
              <w:rPr>
                <w:rFonts w:ascii="Calibri" w:hAnsi="Calibri" w:cs="Calibri"/>
                <w:bCs/>
                <w:sz w:val="22"/>
                <w:szCs w:val="22"/>
              </w:rPr>
              <w:t>Conduzir a área de gestão encarregada de padronizar boas práticas processuais, no âmbito do paradigma da qualidade; gerando serviços internos ou externos seguros e confiáveis, de acordo com indicadores pré-estabelecidos em termos de legislação vigente e padrões de qualidade aplicáveis.</w:t>
            </w:r>
          </w:p>
        </w:tc>
      </w:tr>
      <w:tr w:rsidR="00D04BA1" w:rsidRPr="004B05D2" w:rsidTr="00D04BA1">
        <w:trPr>
          <w:trHeight w:val="2102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03B5E" w:fill="ACB9CA"/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51A7">
              <w:rPr>
                <w:rFonts w:ascii="Calibri" w:hAnsi="Calibri" w:cs="Calibri"/>
                <w:b/>
                <w:bCs/>
                <w:sz w:val="22"/>
                <w:szCs w:val="22"/>
              </w:rPr>
              <w:t>Liderança eficaz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BA1" w:rsidRPr="004B05D2" w:rsidRDefault="00D04BA1" w:rsidP="001B51A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B05D2">
              <w:rPr>
                <w:rFonts w:ascii="Calibri" w:hAnsi="Calibri" w:cs="Calibri"/>
                <w:bCs/>
                <w:sz w:val="22"/>
                <w:szCs w:val="22"/>
              </w:rPr>
              <w:t xml:space="preserve">Dirigir equipes, </w:t>
            </w:r>
            <w:proofErr w:type="gramStart"/>
            <w:r w:rsidRPr="004B05D2">
              <w:rPr>
                <w:rFonts w:ascii="Calibri" w:hAnsi="Calibri" w:cs="Calibri"/>
                <w:bCs/>
                <w:sz w:val="22"/>
                <w:szCs w:val="22"/>
              </w:rPr>
              <w:t>otimizando</w:t>
            </w:r>
            <w:proofErr w:type="gramEnd"/>
            <w:r w:rsidRPr="004B05D2">
              <w:rPr>
                <w:rFonts w:ascii="Calibri" w:hAnsi="Calibri" w:cs="Calibri"/>
                <w:bCs/>
                <w:sz w:val="22"/>
                <w:szCs w:val="22"/>
              </w:rPr>
              <w:t xml:space="preserve"> a aplicação de talentos disponíveis e criando um ambiente positivo e comprometido para a obtenção de resultados.</w:t>
            </w:r>
          </w:p>
        </w:tc>
      </w:tr>
      <w:tr w:rsidR="00D04BA1" w:rsidRPr="004B05D2" w:rsidTr="00D04BA1">
        <w:trPr>
          <w:trHeight w:val="2102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03B5E" w:fill="ACB9CA"/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51A7">
              <w:rPr>
                <w:rFonts w:ascii="Calibri" w:hAnsi="Calibri" w:cs="Calibri"/>
                <w:b/>
                <w:bCs/>
                <w:sz w:val="22"/>
                <w:szCs w:val="22"/>
              </w:rPr>
              <w:t>Gerenciamento de recursos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BA1" w:rsidRPr="004B05D2" w:rsidRDefault="00D04BA1" w:rsidP="001B51A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B05D2">
              <w:rPr>
                <w:rFonts w:ascii="Calibri" w:hAnsi="Calibri" w:cs="Calibri"/>
                <w:bCs/>
                <w:sz w:val="22"/>
                <w:szCs w:val="22"/>
              </w:rPr>
              <w:t>Preservar critérios de eficácia e eficiência na administração de recursos materiais, das competências das pessoas e dos ativos de uso da organização.</w:t>
            </w:r>
          </w:p>
        </w:tc>
      </w:tr>
      <w:tr w:rsidR="00D04BA1" w:rsidRPr="004B05D2" w:rsidTr="00D04BA1">
        <w:trPr>
          <w:trHeight w:val="2102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03B5E" w:fill="ACB9CA"/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51A7">
              <w:rPr>
                <w:rFonts w:ascii="Calibri" w:hAnsi="Calibri" w:cs="Calibri"/>
                <w:b/>
                <w:bCs/>
                <w:sz w:val="22"/>
                <w:szCs w:val="22"/>
              </w:rPr>
              <w:t>Planejamento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BA1" w:rsidRPr="004B05D2" w:rsidRDefault="00D04BA1" w:rsidP="001B51A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B05D2">
              <w:rPr>
                <w:rFonts w:ascii="Calibri" w:hAnsi="Calibri" w:cs="Calibri"/>
                <w:bCs/>
                <w:sz w:val="22"/>
                <w:szCs w:val="22"/>
              </w:rPr>
              <w:t>Identificar problemas prioritários e oportunidades de sua unidade para projetar planos, programas ou projetos que prefixam objetivos, atividades, recursos, custos, cronogramas, responsáveis e indicadores de progresso, resultados e impacto.</w:t>
            </w:r>
          </w:p>
        </w:tc>
      </w:tr>
      <w:tr w:rsidR="00D04BA1" w:rsidRPr="004B05D2" w:rsidTr="00D04BA1">
        <w:trPr>
          <w:trHeight w:val="2102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03B5E" w:fill="ACB9CA"/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51A7">
              <w:rPr>
                <w:rFonts w:ascii="Calibri" w:hAnsi="Calibri" w:cs="Calibri"/>
                <w:b/>
                <w:bCs/>
                <w:sz w:val="22"/>
                <w:szCs w:val="22"/>
              </w:rPr>
              <w:t>Relacionamento com dirigentes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BA1" w:rsidRPr="004B05D2" w:rsidRDefault="00D04BA1" w:rsidP="001B51A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B05D2">
              <w:rPr>
                <w:rFonts w:ascii="Calibri" w:hAnsi="Calibri" w:cs="Calibri"/>
                <w:bCs/>
                <w:sz w:val="22"/>
                <w:szCs w:val="22"/>
              </w:rPr>
              <w:t>Participar, manter e facilitar de áreas de intercâmbio com o corpo diretivo de sua organização e outras organizações, a fim de compartilhar experiências, soluções e propostas, para articular estrategicamente os objetivos convergentes.</w:t>
            </w:r>
          </w:p>
        </w:tc>
      </w:tr>
      <w:tr w:rsidR="00D04BA1" w:rsidRPr="004B05D2" w:rsidTr="00D04BA1">
        <w:trPr>
          <w:trHeight w:val="3425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03B5E" w:fill="ACB9CA"/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51A7">
              <w:rPr>
                <w:rFonts w:ascii="Calibri" w:hAnsi="Calibri" w:cs="Calibri"/>
                <w:b/>
                <w:bCs/>
                <w:sz w:val="22"/>
                <w:szCs w:val="22"/>
              </w:rPr>
              <w:t>Resolução de problemas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BA1" w:rsidRPr="004B05D2" w:rsidRDefault="00D12EFC" w:rsidP="001B51A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B05D2">
              <w:rPr>
                <w:rFonts w:ascii="Calibri" w:hAnsi="Calibri" w:cs="Calibri"/>
                <w:bCs/>
                <w:sz w:val="22"/>
                <w:szCs w:val="22"/>
              </w:rPr>
              <w:t xml:space="preserve">Reconhecer as relações de causa e efeito no campo dos problemas identificados que a sua área e organização enfrentam, para focar nas questões centrais para as quais concentrar as soluções estratégicas. Projetar soluções alternativas calculando os benefícios em relação aos custos de sua </w:t>
            </w:r>
            <w:proofErr w:type="gramStart"/>
            <w:r w:rsidRPr="004B05D2">
              <w:rPr>
                <w:rFonts w:ascii="Calibri" w:hAnsi="Calibri" w:cs="Calibri"/>
                <w:bCs/>
                <w:sz w:val="22"/>
                <w:szCs w:val="22"/>
              </w:rPr>
              <w:t>implementação</w:t>
            </w:r>
            <w:proofErr w:type="gramEnd"/>
            <w:r w:rsidRPr="004B05D2">
              <w:rPr>
                <w:rFonts w:ascii="Calibri" w:hAnsi="Calibri" w:cs="Calibri"/>
                <w:bCs/>
                <w:sz w:val="22"/>
                <w:szCs w:val="22"/>
              </w:rPr>
              <w:t>, riscos correlatos e impactos associados.</w:t>
            </w:r>
          </w:p>
        </w:tc>
      </w:tr>
      <w:tr w:rsidR="00D04BA1" w:rsidRPr="004B05D2" w:rsidTr="00D04BA1">
        <w:trPr>
          <w:trHeight w:val="2102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03B5E" w:fill="ACB9CA"/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51A7">
              <w:rPr>
                <w:rFonts w:ascii="Calibri" w:hAnsi="Calibri" w:cs="Calibri"/>
                <w:b/>
                <w:bCs/>
                <w:sz w:val="22"/>
                <w:szCs w:val="22"/>
              </w:rPr>
              <w:t>Tomada de decisão para gestores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BA1" w:rsidRPr="004B05D2" w:rsidRDefault="00D12EFC" w:rsidP="001B51A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B05D2">
              <w:rPr>
                <w:rFonts w:ascii="Calibri" w:hAnsi="Calibri" w:cs="Calibri"/>
                <w:bCs/>
                <w:sz w:val="22"/>
                <w:szCs w:val="22"/>
              </w:rPr>
              <w:t>Adotar e informar decisões prévias, explorando alternativas para minimizar custos e aumentar as vantagens para a organização na questão que for decidida.</w:t>
            </w:r>
          </w:p>
        </w:tc>
      </w:tr>
      <w:tr w:rsidR="00D04BA1" w:rsidRPr="004B05D2" w:rsidTr="00D04BA1">
        <w:trPr>
          <w:trHeight w:val="2102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05F54" w:fill="B3C6E7"/>
            <w:vAlign w:val="center"/>
            <w:hideMark/>
          </w:tcPr>
          <w:p w:rsidR="00D04BA1" w:rsidRPr="001B51A7" w:rsidRDefault="00D04BA1" w:rsidP="001B51A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B51A7">
              <w:rPr>
                <w:rFonts w:ascii="Calibri" w:hAnsi="Calibri" w:cs="Calibri"/>
                <w:b/>
                <w:bCs/>
                <w:sz w:val="28"/>
                <w:szCs w:val="28"/>
              </w:rPr>
              <w:t>Gestão de Relacionamentos</w:t>
            </w: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05F54" w:fill="ACB9CA"/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51A7">
              <w:rPr>
                <w:rFonts w:ascii="Calibri" w:hAnsi="Calibri" w:cs="Calibri"/>
                <w:b/>
                <w:bCs/>
                <w:sz w:val="22"/>
                <w:szCs w:val="22"/>
              </w:rPr>
              <w:t>Comunicação interpessoal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BA1" w:rsidRPr="004B05D2" w:rsidRDefault="00D12EFC" w:rsidP="001B51A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B05D2">
              <w:rPr>
                <w:rFonts w:ascii="Calibri" w:hAnsi="Calibri" w:cs="Calibri"/>
                <w:bCs/>
                <w:sz w:val="22"/>
                <w:szCs w:val="22"/>
              </w:rPr>
              <w:t>Iniciar e manter comunicações respeitosas e cordiais; transmitir de forma transparente e comportamento estável, informações e gestos, mensagens orais e de texto claros, concisos, fiáveis e apropriados para o destinatário. Atender ativamente informações, consultas, divergências e mensagens de terceiros com uma atitude construtiva e empática.</w:t>
            </w:r>
          </w:p>
        </w:tc>
      </w:tr>
      <w:tr w:rsidR="00D04BA1" w:rsidRPr="004B05D2" w:rsidTr="00D04BA1">
        <w:trPr>
          <w:trHeight w:val="2102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05F54" w:fill="ACB9CA"/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51A7">
              <w:rPr>
                <w:rFonts w:ascii="Calibri" w:hAnsi="Calibri" w:cs="Calibri"/>
                <w:b/>
                <w:bCs/>
                <w:sz w:val="22"/>
                <w:szCs w:val="22"/>
              </w:rPr>
              <w:t>Gestão da participação cidadã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BA1" w:rsidRPr="004B05D2" w:rsidRDefault="00D12EFC" w:rsidP="001B51A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B05D2">
              <w:rPr>
                <w:rFonts w:ascii="Calibri" w:hAnsi="Calibri" w:cs="Calibri"/>
                <w:bCs/>
                <w:sz w:val="22"/>
                <w:szCs w:val="22"/>
              </w:rPr>
              <w:t>Ativar a participação cidadã vinculada aos assuntos da área responsável; considerar expectativas, propostas e reclamações para adaptar cada vez mais os serviços, conscientizando os colaboradores sobre o direito à participação e as vantagens que ela viabiliza.</w:t>
            </w:r>
          </w:p>
        </w:tc>
      </w:tr>
      <w:tr w:rsidR="00D04BA1" w:rsidRPr="004B05D2" w:rsidTr="00D04BA1">
        <w:trPr>
          <w:trHeight w:val="2426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05F54" w:fill="ACB9CA"/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51A7">
              <w:rPr>
                <w:rFonts w:ascii="Calibri" w:hAnsi="Calibri" w:cs="Calibri"/>
                <w:b/>
                <w:bCs/>
                <w:sz w:val="22"/>
                <w:szCs w:val="22"/>
              </w:rPr>
              <w:t>Negociação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BA1" w:rsidRPr="004B05D2" w:rsidRDefault="00D12EFC" w:rsidP="001B51A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B05D2">
              <w:rPr>
                <w:rFonts w:ascii="Calibri" w:hAnsi="Calibri" w:cs="Calibri"/>
                <w:bCs/>
                <w:sz w:val="22"/>
                <w:szCs w:val="22"/>
              </w:rPr>
              <w:t>Cooperar para construir o melhor acordo possível para as partes diante de posições divergentes, sem prejudicar a continuidade do vínculo e a aderência aos regulamentos vigentes.</w:t>
            </w:r>
          </w:p>
        </w:tc>
      </w:tr>
      <w:tr w:rsidR="00D04BA1" w:rsidRPr="004B05D2" w:rsidTr="00D04BA1">
        <w:trPr>
          <w:trHeight w:val="2102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05F54" w:fill="ACB9CA"/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51A7">
              <w:rPr>
                <w:rFonts w:ascii="Calibri" w:hAnsi="Calibri" w:cs="Calibri"/>
                <w:b/>
                <w:bCs/>
                <w:sz w:val="22"/>
                <w:szCs w:val="22"/>
              </w:rPr>
              <w:t>Orientação ao cidadão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BA1" w:rsidRPr="004B05D2" w:rsidRDefault="00D12EFC" w:rsidP="001B51A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B05D2">
              <w:rPr>
                <w:rFonts w:ascii="Calibri" w:hAnsi="Calibri" w:cs="Calibri"/>
                <w:bCs/>
                <w:sz w:val="22"/>
                <w:szCs w:val="22"/>
              </w:rPr>
              <w:t>Conduzir e organizar o atendimento aos cidadãos, com mecanismos acessíveis, linguagem inteligível e procedimentos ágeis voltados à satisfação de procedimentos, reclamações, dúvidas e propostas. Quantificar, através de indicadores pré-estabelecidos, o grau de satisfação com os resultados gerenciais e a qualidade da resolução de conflitos e reclamações.</w:t>
            </w:r>
          </w:p>
        </w:tc>
      </w:tr>
      <w:tr w:rsidR="00D04BA1" w:rsidRPr="004B05D2" w:rsidTr="00D04BA1">
        <w:trPr>
          <w:trHeight w:val="2102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05F54" w:fill="ACB9CA"/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51A7">
              <w:rPr>
                <w:rFonts w:ascii="Calibri" w:hAnsi="Calibri" w:cs="Calibri"/>
                <w:b/>
                <w:bCs/>
                <w:sz w:val="22"/>
                <w:szCs w:val="22"/>
              </w:rPr>
              <w:t>Relações institucionais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BA1" w:rsidRPr="004B05D2" w:rsidRDefault="00D12EFC" w:rsidP="001B51A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B05D2">
              <w:rPr>
                <w:rFonts w:ascii="Calibri" w:hAnsi="Calibri" w:cs="Calibri"/>
                <w:bCs/>
                <w:sz w:val="22"/>
                <w:szCs w:val="22"/>
              </w:rPr>
              <w:t>Promover a qualidade dos relacionamentos regulares e criar novos relacionamentos necessários para a consecução dos interesses da sua organização. Fortalecer a imagem corporativa, fazendo apresentações em público, planejando a mensagem a ser transmitida e seu objetivo de acordo com o tipo de público.</w:t>
            </w:r>
          </w:p>
        </w:tc>
      </w:tr>
      <w:tr w:rsidR="00D04BA1" w:rsidRPr="004B05D2" w:rsidTr="00D04BA1">
        <w:trPr>
          <w:trHeight w:val="2102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05F54" w:fill="ACB9CA"/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51A7">
              <w:rPr>
                <w:rFonts w:ascii="Calibri" w:hAnsi="Calibri" w:cs="Calibri"/>
                <w:b/>
                <w:bCs/>
                <w:sz w:val="22"/>
                <w:szCs w:val="22"/>
              </w:rPr>
              <w:t>Trabalho em equipe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BA1" w:rsidRPr="004B05D2" w:rsidRDefault="00D12EFC" w:rsidP="001B51A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B05D2">
              <w:rPr>
                <w:rFonts w:ascii="Calibri" w:hAnsi="Calibri" w:cs="Calibri"/>
                <w:bCs/>
                <w:sz w:val="22"/>
                <w:szCs w:val="22"/>
              </w:rPr>
              <w:t xml:space="preserve">Criar e participar de equipes de trabalho para promover um ambiente produtivo e aprimorar habilidades diferenciadas entre as pessoas; compartilhando recursos e informações para alcançar melhores </w:t>
            </w:r>
            <w:proofErr w:type="gramStart"/>
            <w:r w:rsidRPr="004B05D2">
              <w:rPr>
                <w:rFonts w:ascii="Calibri" w:hAnsi="Calibri" w:cs="Calibri"/>
                <w:bCs/>
                <w:sz w:val="22"/>
                <w:szCs w:val="22"/>
              </w:rPr>
              <w:t>resultados</w:t>
            </w:r>
            <w:proofErr w:type="gramEnd"/>
          </w:p>
        </w:tc>
      </w:tr>
      <w:tr w:rsidR="00D04BA1" w:rsidRPr="004B05D2" w:rsidTr="00D04BA1">
        <w:trPr>
          <w:trHeight w:val="2102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085D" w:fill="B3C6E7"/>
            <w:vAlign w:val="center"/>
            <w:hideMark/>
          </w:tcPr>
          <w:p w:rsidR="00D04BA1" w:rsidRPr="001B51A7" w:rsidRDefault="00D04BA1" w:rsidP="001B51A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B51A7">
              <w:rPr>
                <w:rFonts w:ascii="Calibri" w:hAnsi="Calibri" w:cs="Calibri"/>
                <w:b/>
                <w:bCs/>
                <w:sz w:val="28"/>
                <w:szCs w:val="28"/>
              </w:rPr>
              <w:t>Gestão de Mudanças</w:t>
            </w: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085D" w:fill="ACB9CA"/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51A7">
              <w:rPr>
                <w:rFonts w:ascii="Calibri" w:hAnsi="Calibri" w:cs="Calibri"/>
                <w:b/>
                <w:bCs/>
                <w:sz w:val="22"/>
                <w:szCs w:val="22"/>
              </w:rPr>
              <w:t>Gerenciamento de políticas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BA1" w:rsidRPr="004B05D2" w:rsidRDefault="004B05D2" w:rsidP="001B51A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B05D2">
              <w:rPr>
                <w:rFonts w:ascii="Calibri" w:hAnsi="Calibri" w:cs="Calibri"/>
                <w:bCs/>
                <w:sz w:val="22"/>
                <w:szCs w:val="22"/>
              </w:rPr>
              <w:t>Contribuir para a coerência estratégica da gestão de políticas, articulando e complementando os objetivos e resultados das organizações; desempenhar o papel de liderança no âmbito das políticas públicas promovidas pelo Alto Governo.</w:t>
            </w:r>
          </w:p>
        </w:tc>
      </w:tr>
      <w:tr w:rsidR="00D04BA1" w:rsidRPr="004B05D2" w:rsidTr="00D04BA1">
        <w:trPr>
          <w:trHeight w:val="2102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085D" w:fill="ACB9CA"/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51A7">
              <w:rPr>
                <w:rFonts w:ascii="Calibri" w:hAnsi="Calibri" w:cs="Calibri"/>
                <w:b/>
                <w:bCs/>
                <w:sz w:val="22"/>
                <w:szCs w:val="22"/>
              </w:rPr>
              <w:t>Construção de Redes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BA1" w:rsidRPr="004B05D2" w:rsidRDefault="004B05D2" w:rsidP="001B51A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B05D2">
              <w:rPr>
                <w:rFonts w:ascii="Calibri" w:hAnsi="Calibri" w:cs="Calibri"/>
                <w:bCs/>
                <w:sz w:val="22"/>
                <w:szCs w:val="22"/>
              </w:rPr>
              <w:t>Promover o autodesenvolvimento e o desenvolvimento profissional de suas equipes de colaboradores, integrando, criando ou incentivando a participação em redes e fóruns para troca de experiências, novidades, documentos, cases, soluções criativas e problemas compartilhados.</w:t>
            </w:r>
          </w:p>
        </w:tc>
      </w:tr>
      <w:tr w:rsidR="00D04BA1" w:rsidRPr="004B05D2" w:rsidTr="00D04BA1">
        <w:trPr>
          <w:trHeight w:val="2102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085D" w:fill="ACB9CA"/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51A7">
              <w:rPr>
                <w:rFonts w:ascii="Calibri" w:hAnsi="Calibri" w:cs="Calibri"/>
                <w:b/>
                <w:bCs/>
                <w:sz w:val="22"/>
                <w:szCs w:val="22"/>
              </w:rPr>
              <w:t>Gerenciamento da mudança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BA1" w:rsidRPr="004B05D2" w:rsidRDefault="004B05D2" w:rsidP="001B51A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B05D2">
              <w:rPr>
                <w:rFonts w:ascii="Calibri" w:hAnsi="Calibri" w:cs="Calibri"/>
                <w:bCs/>
                <w:sz w:val="22"/>
                <w:szCs w:val="22"/>
              </w:rPr>
              <w:t xml:space="preserve">Antecipar e promover mudanças </w:t>
            </w:r>
            <w:proofErr w:type="gramStart"/>
            <w:r w:rsidRPr="004B05D2">
              <w:rPr>
                <w:rFonts w:ascii="Calibri" w:hAnsi="Calibri" w:cs="Calibri"/>
                <w:bCs/>
                <w:sz w:val="22"/>
                <w:szCs w:val="22"/>
              </w:rPr>
              <w:t>estratégicas/operacionais</w:t>
            </w:r>
            <w:proofErr w:type="gramEnd"/>
            <w:r w:rsidRPr="004B05D2">
              <w:rPr>
                <w:rFonts w:ascii="Calibri" w:hAnsi="Calibri" w:cs="Calibri"/>
                <w:bCs/>
                <w:sz w:val="22"/>
                <w:szCs w:val="22"/>
              </w:rPr>
              <w:t xml:space="preserve"> para responder às mudanças do contexto. Redesenhar/modernizar abordagens, processos, tarefas e competências requeridos pelo novo contexto, distribuindo responsabilidades e perseguindo resultados.</w:t>
            </w:r>
          </w:p>
        </w:tc>
      </w:tr>
      <w:tr w:rsidR="00D04BA1" w:rsidRPr="004B05D2" w:rsidTr="00D04BA1">
        <w:trPr>
          <w:trHeight w:val="2102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085D" w:fill="ACB9CA"/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51A7">
              <w:rPr>
                <w:rFonts w:ascii="Calibri" w:hAnsi="Calibri" w:cs="Calibri"/>
                <w:b/>
                <w:bCs/>
                <w:sz w:val="22"/>
                <w:szCs w:val="22"/>
              </w:rPr>
              <w:t>Gerenciamento digital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BA1" w:rsidRPr="004B05D2" w:rsidRDefault="004B05D2" w:rsidP="001B51A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B05D2">
              <w:rPr>
                <w:rFonts w:ascii="Calibri" w:hAnsi="Calibri" w:cs="Calibri"/>
                <w:bCs/>
                <w:sz w:val="22"/>
                <w:szCs w:val="22"/>
              </w:rPr>
              <w:t>Reconhecer efetivamente o direito dos cidadãos à informação pública e à interação com serviços no ambiente digital, garantindo canais efetivos para requisição de serviços, pedidos, consultas, procedimentos, acompanhamento e resolução remotos.</w:t>
            </w:r>
          </w:p>
        </w:tc>
      </w:tr>
      <w:tr w:rsidR="00D04BA1" w:rsidRPr="004B05D2" w:rsidTr="00D04BA1">
        <w:trPr>
          <w:trHeight w:val="2102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085D" w:fill="ACB9CA"/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51A7">
              <w:rPr>
                <w:rFonts w:ascii="Calibri" w:hAnsi="Calibri" w:cs="Calibri"/>
                <w:b/>
                <w:bCs/>
                <w:sz w:val="22"/>
                <w:szCs w:val="22"/>
              </w:rPr>
              <w:t>Inovação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BA1" w:rsidRPr="004B05D2" w:rsidRDefault="004B05D2" w:rsidP="001B51A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B05D2">
              <w:rPr>
                <w:rFonts w:ascii="Calibri" w:hAnsi="Calibri" w:cs="Calibri"/>
                <w:bCs/>
                <w:sz w:val="22"/>
                <w:szCs w:val="22"/>
              </w:rPr>
              <w:t>Forjar um clima de interesse para soluções inovadoras que melhorem a eficiência das respostas aos cidadãos em termos de informações, processos, tecnologias, resultados e impactos da gestão pública.</w:t>
            </w:r>
          </w:p>
        </w:tc>
      </w:tr>
      <w:tr w:rsidR="00D04BA1" w:rsidRPr="004B05D2" w:rsidTr="00D04BA1">
        <w:trPr>
          <w:trHeight w:val="2102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085D" w:fill="ACB9CA"/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1B51A7">
              <w:rPr>
                <w:rFonts w:ascii="Calibri" w:hAnsi="Calibri" w:cs="Calibri"/>
                <w:b/>
                <w:bCs/>
                <w:sz w:val="22"/>
                <w:szCs w:val="22"/>
              </w:rPr>
              <w:t>Proatividade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BA1" w:rsidRPr="004B05D2" w:rsidRDefault="004B05D2" w:rsidP="001B51A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B05D2">
              <w:rPr>
                <w:rFonts w:ascii="Calibri" w:hAnsi="Calibri" w:cs="Calibri"/>
                <w:bCs/>
                <w:sz w:val="22"/>
                <w:szCs w:val="22"/>
              </w:rPr>
              <w:t>Atuar com iniciativa e instruir os colaboradores a antecipar eventos previsíveis que envolvam a execução de tarefas para atendimento de demandas internas e externas (dos cidadãos), fortalecendo a percepção dos usuários sobre o comprometimento da unidade na oferta de serviços e produtos.</w:t>
            </w:r>
          </w:p>
        </w:tc>
      </w:tr>
      <w:tr w:rsidR="00D04BA1" w:rsidRPr="004B05D2" w:rsidTr="00D04BA1">
        <w:trPr>
          <w:trHeight w:val="3425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085D" w:fill="ACB9CA"/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51A7">
              <w:rPr>
                <w:rFonts w:ascii="Calibri" w:hAnsi="Calibri" w:cs="Calibri"/>
                <w:b/>
                <w:bCs/>
                <w:sz w:val="22"/>
                <w:szCs w:val="22"/>
              </w:rPr>
              <w:t>Trabalho sobre pressão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BA1" w:rsidRPr="004B05D2" w:rsidRDefault="004B05D2" w:rsidP="001B51A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B05D2">
              <w:rPr>
                <w:rFonts w:ascii="Calibri" w:hAnsi="Calibri" w:cs="Calibri"/>
                <w:bCs/>
                <w:sz w:val="22"/>
                <w:szCs w:val="22"/>
              </w:rPr>
              <w:t xml:space="preserve">Gerenciar emoções em busca da qualidade das ações gerenciais, evitando reações </w:t>
            </w:r>
            <w:proofErr w:type="gramStart"/>
            <w:r w:rsidRPr="004B05D2">
              <w:rPr>
                <w:rFonts w:ascii="Calibri" w:hAnsi="Calibri" w:cs="Calibri"/>
                <w:bCs/>
                <w:sz w:val="22"/>
                <w:szCs w:val="22"/>
              </w:rPr>
              <w:t>impulsivas/temperamentais</w:t>
            </w:r>
            <w:proofErr w:type="gramEnd"/>
            <w:r w:rsidRPr="004B05D2">
              <w:rPr>
                <w:rFonts w:ascii="Calibri" w:hAnsi="Calibri" w:cs="Calibri"/>
                <w:bCs/>
                <w:sz w:val="22"/>
                <w:szCs w:val="22"/>
              </w:rPr>
              <w:t xml:space="preserve"> em situações de pressão. Objetivar e enfocar os problemas a resolver, dissociando-os das pessoas envolvidas neles. Utilizar dificuldades, erros detectados ou planos fracassados como objetos de aprendizagem coletiva para capitalizar construtivamente a situação e evitar sua repetição.</w:t>
            </w:r>
          </w:p>
        </w:tc>
      </w:tr>
      <w:tr w:rsidR="00D04BA1" w:rsidRPr="004B05D2" w:rsidTr="00D04BA1">
        <w:trPr>
          <w:trHeight w:val="2102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085D" w:fill="ACB9CA"/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51A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Visão estratégica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BA1" w:rsidRPr="004B05D2" w:rsidRDefault="004B05D2" w:rsidP="001B51A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B05D2">
              <w:rPr>
                <w:rFonts w:ascii="Calibri" w:hAnsi="Calibri" w:cs="Calibri"/>
                <w:bCs/>
                <w:sz w:val="22"/>
                <w:szCs w:val="22"/>
              </w:rPr>
              <w:t>Compreender o ambiente político e a as tendências que interferem no estado de coisas; antecipar problemas e oportunidades a médio e longo prazo para a área responsável a fim de que a gestão identifique a alternativa mais adequada a cada situação presente ou eventual, comunicando à equipe a lógica das decisões diretivas.</w:t>
            </w:r>
          </w:p>
        </w:tc>
      </w:tr>
      <w:tr w:rsidR="00D04BA1" w:rsidRPr="004B05D2" w:rsidTr="00D04BA1">
        <w:trPr>
          <w:trHeight w:val="1398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8319" w:fill="B3C6E7"/>
            <w:vAlign w:val="center"/>
            <w:hideMark/>
          </w:tcPr>
          <w:p w:rsidR="00D04BA1" w:rsidRPr="001B51A7" w:rsidRDefault="00D04BA1" w:rsidP="001B51A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B51A7">
              <w:rPr>
                <w:rFonts w:ascii="Calibri" w:hAnsi="Calibri" w:cs="Calibri"/>
                <w:b/>
                <w:bCs/>
                <w:sz w:val="28"/>
                <w:szCs w:val="28"/>
              </w:rPr>
              <w:t>Orientação a Resultados</w:t>
            </w: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8319" w:fill="ACB9CA"/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51A7">
              <w:rPr>
                <w:rFonts w:ascii="Calibri" w:hAnsi="Calibri" w:cs="Calibri"/>
                <w:b/>
                <w:bCs/>
                <w:sz w:val="22"/>
                <w:szCs w:val="22"/>
              </w:rPr>
              <w:t>Contribuição técnico-profissional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BA1" w:rsidRPr="004B05D2" w:rsidRDefault="004B05D2" w:rsidP="001B51A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B05D2">
              <w:rPr>
                <w:rFonts w:ascii="Calibri" w:hAnsi="Calibri" w:cs="Calibri"/>
                <w:bCs/>
                <w:sz w:val="22"/>
                <w:szCs w:val="22"/>
              </w:rPr>
              <w:t xml:space="preserve">Disponibilizar </w:t>
            </w:r>
            <w:proofErr w:type="gramStart"/>
            <w:r w:rsidRPr="004B05D2">
              <w:rPr>
                <w:rFonts w:ascii="Calibri" w:hAnsi="Calibri" w:cs="Calibri"/>
                <w:bCs/>
                <w:sz w:val="22"/>
                <w:szCs w:val="22"/>
              </w:rPr>
              <w:t>à</w:t>
            </w:r>
            <w:proofErr w:type="gramEnd"/>
            <w:r w:rsidRPr="004B05D2">
              <w:rPr>
                <w:rFonts w:ascii="Calibri" w:hAnsi="Calibri" w:cs="Calibri"/>
                <w:bCs/>
                <w:sz w:val="22"/>
                <w:szCs w:val="22"/>
              </w:rPr>
              <w:t xml:space="preserve"> Administração seu conhecimento profissional específico e suas experiências anteriores, gerenciando a atualização de seus conhecimentos especializados.</w:t>
            </w:r>
          </w:p>
        </w:tc>
      </w:tr>
      <w:tr w:rsidR="00D04BA1" w:rsidRPr="004B05D2" w:rsidTr="00D04BA1">
        <w:trPr>
          <w:trHeight w:val="1398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8319" w:fill="ACB9CA"/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51A7">
              <w:rPr>
                <w:rFonts w:ascii="Calibri" w:hAnsi="Calibri" w:cs="Calibri"/>
                <w:b/>
                <w:bCs/>
                <w:sz w:val="22"/>
                <w:szCs w:val="22"/>
              </w:rPr>
              <w:t>Comunicação efetiva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BA1" w:rsidRPr="004B05D2" w:rsidRDefault="004B05D2" w:rsidP="001B51A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B05D2">
              <w:rPr>
                <w:rFonts w:ascii="Calibri" w:hAnsi="Calibri" w:cs="Calibri"/>
                <w:bCs/>
                <w:sz w:val="22"/>
                <w:szCs w:val="22"/>
              </w:rPr>
              <w:t>Estabelecer comunicação efetiva e positiva com superiores hierárquicos, pares e cidadãos, tanto na expressão escrita e verbal quanto corporal.</w:t>
            </w:r>
          </w:p>
        </w:tc>
      </w:tr>
      <w:tr w:rsidR="00D04BA1" w:rsidRPr="004B05D2" w:rsidTr="00D04BA1">
        <w:trPr>
          <w:trHeight w:val="1398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8319" w:fill="ACB9CA"/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51A7">
              <w:rPr>
                <w:rFonts w:ascii="Calibri" w:hAnsi="Calibri" w:cs="Calibri"/>
                <w:b/>
                <w:bCs/>
                <w:sz w:val="22"/>
                <w:szCs w:val="22"/>
              </w:rPr>
              <w:t>Organização da rotina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BA1" w:rsidRPr="004B05D2" w:rsidRDefault="004B05D2" w:rsidP="001B51A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B05D2">
              <w:rPr>
                <w:rFonts w:ascii="Calibri" w:hAnsi="Calibri" w:cs="Calibri"/>
                <w:bCs/>
                <w:sz w:val="22"/>
                <w:szCs w:val="22"/>
              </w:rPr>
              <w:t xml:space="preserve">Definir o programa semanal/mensal de atividades, no âmbito do plano institucional, determinando os resultados a serem </w:t>
            </w:r>
            <w:proofErr w:type="gramStart"/>
            <w:r w:rsidRPr="004B05D2">
              <w:rPr>
                <w:rFonts w:ascii="Calibri" w:hAnsi="Calibri" w:cs="Calibri"/>
                <w:bCs/>
                <w:sz w:val="22"/>
                <w:szCs w:val="22"/>
              </w:rPr>
              <w:t>alcançados, as tarefas</w:t>
            </w:r>
            <w:proofErr w:type="gramEnd"/>
            <w:r w:rsidRPr="004B05D2">
              <w:rPr>
                <w:rFonts w:ascii="Calibri" w:hAnsi="Calibri" w:cs="Calibri"/>
                <w:bCs/>
                <w:sz w:val="22"/>
                <w:szCs w:val="22"/>
              </w:rPr>
              <w:t xml:space="preserve"> a serem executadas, os procedimentos a serem resolvidos e os atrasos a serem corrigidos, bem como os custos e insumos necessários para alcançá-lo.</w:t>
            </w:r>
          </w:p>
        </w:tc>
      </w:tr>
      <w:tr w:rsidR="00D04BA1" w:rsidRPr="004B05D2" w:rsidTr="00D04BA1">
        <w:trPr>
          <w:trHeight w:val="1398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8319" w:fill="ACB9CA"/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1B51A7">
              <w:rPr>
                <w:rFonts w:ascii="Calibri" w:hAnsi="Calibri" w:cs="Calibri"/>
                <w:b/>
                <w:bCs/>
                <w:sz w:val="22"/>
                <w:szCs w:val="22"/>
              </w:rPr>
              <w:t>Resolutividade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BA1" w:rsidRPr="004B05D2" w:rsidRDefault="004B05D2" w:rsidP="001B51A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B05D2">
              <w:rPr>
                <w:rFonts w:ascii="Calibri" w:hAnsi="Calibri" w:cs="Calibri"/>
                <w:bCs/>
                <w:sz w:val="22"/>
                <w:szCs w:val="22"/>
              </w:rPr>
              <w:t>Manter interdependências positivas e produtivas com sua equipe e seus superiores para alcançar resultados.</w:t>
            </w:r>
          </w:p>
        </w:tc>
      </w:tr>
      <w:tr w:rsidR="00D04BA1" w:rsidRPr="004B05D2" w:rsidTr="00D04BA1">
        <w:trPr>
          <w:trHeight w:val="1398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8319" w:fill="ACB9CA"/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51A7">
              <w:rPr>
                <w:rFonts w:ascii="Calibri" w:hAnsi="Calibri" w:cs="Calibri"/>
                <w:b/>
                <w:bCs/>
                <w:sz w:val="22"/>
                <w:szCs w:val="22"/>
              </w:rPr>
              <w:t>Uso de TIC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BA1" w:rsidRPr="004B05D2" w:rsidRDefault="004B05D2" w:rsidP="001B51A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4B05D2">
              <w:rPr>
                <w:rFonts w:ascii="Calibri" w:hAnsi="Calibri" w:cs="Calibri"/>
                <w:bCs/>
                <w:sz w:val="22"/>
                <w:szCs w:val="22"/>
              </w:rPr>
              <w:t>Otimizar</w:t>
            </w:r>
            <w:proofErr w:type="gramEnd"/>
            <w:r w:rsidRPr="004B05D2">
              <w:rPr>
                <w:rFonts w:ascii="Calibri" w:hAnsi="Calibri" w:cs="Calibri"/>
                <w:bCs/>
                <w:sz w:val="22"/>
                <w:szCs w:val="22"/>
              </w:rPr>
              <w:t xml:space="preserve"> o uso das tecnologias de informação e comunicação disponíveis, em seu efetivo potencial, para melhorar seu desempenho.</w:t>
            </w:r>
          </w:p>
        </w:tc>
      </w:tr>
      <w:tr w:rsidR="00D04BA1" w:rsidRPr="004B05D2" w:rsidTr="00D04BA1">
        <w:trPr>
          <w:trHeight w:val="1398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36862" w:fill="B3C6E7"/>
            <w:vAlign w:val="center"/>
            <w:hideMark/>
          </w:tcPr>
          <w:p w:rsidR="00D04BA1" w:rsidRPr="001B51A7" w:rsidRDefault="00D04BA1" w:rsidP="001B51A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B51A7">
              <w:rPr>
                <w:rFonts w:ascii="Calibri" w:hAnsi="Calibri" w:cs="Calibri"/>
                <w:b/>
                <w:bCs/>
                <w:sz w:val="28"/>
                <w:szCs w:val="28"/>
              </w:rPr>
              <w:t>Processos de Melhoria</w:t>
            </w: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36862" w:fill="ACB9CA"/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51A7">
              <w:rPr>
                <w:rFonts w:ascii="Calibri" w:hAnsi="Calibri" w:cs="Calibri"/>
                <w:b/>
                <w:bCs/>
                <w:sz w:val="22"/>
                <w:szCs w:val="22"/>
              </w:rPr>
              <w:t>Análise de problemas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BA1" w:rsidRPr="004B05D2" w:rsidRDefault="004B05D2" w:rsidP="001B51A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B05D2">
              <w:rPr>
                <w:rFonts w:ascii="Calibri" w:hAnsi="Calibri" w:cs="Calibri"/>
                <w:bCs/>
                <w:sz w:val="22"/>
                <w:szCs w:val="22"/>
              </w:rPr>
              <w:t>Identificar tempestivamente os problemas a serem resolvidos, os recursos para enfrentá-los, as alternativas possíveis, seus custos e riscos, antes de tomar a decisão no nível que lhes corresponde.</w:t>
            </w:r>
          </w:p>
        </w:tc>
      </w:tr>
      <w:tr w:rsidR="00D04BA1" w:rsidRPr="004B05D2" w:rsidTr="00D04BA1">
        <w:trPr>
          <w:trHeight w:val="1398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36862" w:fill="ACB9CA"/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51A7">
              <w:rPr>
                <w:rFonts w:ascii="Calibri" w:hAnsi="Calibri" w:cs="Calibri"/>
                <w:b/>
                <w:bCs/>
                <w:sz w:val="22"/>
                <w:szCs w:val="22"/>
              </w:rPr>
              <w:t>Criatividade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BA1" w:rsidRPr="004B05D2" w:rsidRDefault="004B05D2" w:rsidP="001B51A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B05D2">
              <w:rPr>
                <w:rFonts w:ascii="Calibri" w:hAnsi="Calibri" w:cs="Calibri"/>
                <w:bCs/>
                <w:sz w:val="22"/>
                <w:szCs w:val="22"/>
              </w:rPr>
              <w:t>Aplicar sua experiência e especialização em melhorar o uso de dados para refinar metodologias, processos, produtos e interações em equipe, orientadas para a satisfação do usuário externo/interno.</w:t>
            </w:r>
          </w:p>
        </w:tc>
      </w:tr>
      <w:tr w:rsidR="00D04BA1" w:rsidRPr="004B05D2" w:rsidTr="00D04BA1">
        <w:trPr>
          <w:trHeight w:val="1398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36862" w:fill="ACB9CA"/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51A7">
              <w:rPr>
                <w:rFonts w:ascii="Calibri" w:hAnsi="Calibri" w:cs="Calibri"/>
                <w:b/>
                <w:bCs/>
                <w:sz w:val="22"/>
                <w:szCs w:val="22"/>
              </w:rPr>
              <w:t>Melhoria contínua de processos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BA1" w:rsidRPr="004B05D2" w:rsidRDefault="004B05D2" w:rsidP="001B51A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B05D2">
              <w:rPr>
                <w:rFonts w:ascii="Calibri" w:hAnsi="Calibri" w:cs="Calibri"/>
                <w:bCs/>
                <w:sz w:val="22"/>
                <w:szCs w:val="22"/>
              </w:rPr>
              <w:t>Propor e introduzir ações para acelerar a melhoria contínua e a produtividade das tarefas sob sua responsabilidade, em atenção aos requisitos de qualidade.</w:t>
            </w:r>
          </w:p>
        </w:tc>
      </w:tr>
      <w:tr w:rsidR="00D04BA1" w:rsidRPr="004B05D2" w:rsidTr="00D04BA1">
        <w:trPr>
          <w:trHeight w:val="1398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36862" w:fill="ACB9CA"/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51A7">
              <w:rPr>
                <w:rFonts w:ascii="Calibri" w:hAnsi="Calibri" w:cs="Calibri"/>
                <w:b/>
                <w:bCs/>
                <w:sz w:val="22"/>
                <w:szCs w:val="22"/>
              </w:rPr>
              <w:t>Tomada de decisão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BA1" w:rsidRPr="004B05D2" w:rsidRDefault="004B05D2" w:rsidP="001B51A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B05D2">
              <w:rPr>
                <w:rFonts w:ascii="Calibri" w:hAnsi="Calibri" w:cs="Calibri"/>
                <w:bCs/>
                <w:sz w:val="22"/>
                <w:szCs w:val="22"/>
              </w:rPr>
              <w:t>Decidir sobre as questões sob sua responsabilidade mobilizando critérios de economia, eficácia, eficiência e transparência.</w:t>
            </w:r>
          </w:p>
        </w:tc>
      </w:tr>
      <w:tr w:rsidR="00D04BA1" w:rsidRPr="004B05D2" w:rsidTr="00D04BA1">
        <w:trPr>
          <w:trHeight w:val="1398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36862" w:fill="ACB9CA"/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51A7">
              <w:rPr>
                <w:rFonts w:ascii="Calibri" w:hAnsi="Calibri" w:cs="Calibri"/>
                <w:b/>
                <w:bCs/>
                <w:sz w:val="22"/>
                <w:szCs w:val="22"/>
              </w:rPr>
              <w:t>Controle emocional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BA1" w:rsidRPr="004B05D2" w:rsidRDefault="004B05D2" w:rsidP="001B51A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B05D2">
              <w:rPr>
                <w:rFonts w:ascii="Calibri" w:hAnsi="Calibri" w:cs="Calibri"/>
                <w:bCs/>
                <w:sz w:val="22"/>
                <w:szCs w:val="22"/>
              </w:rPr>
              <w:t>Preservar o diálogo harmônico e respeitoso acerca das divergências, erros e conflitos do ambiente, sem afetar a dinâmica do trabalho sem razão justificável.</w:t>
            </w:r>
          </w:p>
        </w:tc>
      </w:tr>
      <w:tr w:rsidR="00D04BA1" w:rsidRPr="001B51A7" w:rsidTr="004B05D2">
        <w:trPr>
          <w:trHeight w:val="1267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36862" w:fill="B3C6E7"/>
            <w:vAlign w:val="center"/>
            <w:hideMark/>
          </w:tcPr>
          <w:p w:rsidR="00D04BA1" w:rsidRPr="001B51A7" w:rsidRDefault="00D04BA1" w:rsidP="001B51A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B05D2">
              <w:rPr>
                <w:rFonts w:ascii="Calibri" w:hAnsi="Calibri" w:cs="Calibri"/>
                <w:b/>
                <w:bCs/>
                <w:szCs w:val="28"/>
              </w:rPr>
              <w:t>Outras Competências não especificadas</w:t>
            </w: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36862" w:fill="ACB9CA"/>
            <w:vAlign w:val="center"/>
            <w:hideMark/>
          </w:tcPr>
          <w:p w:rsidR="00D04BA1" w:rsidRPr="001B51A7" w:rsidRDefault="00D04BA1" w:rsidP="001B51A7">
            <w:pPr>
              <w:rPr>
                <w:rFonts w:ascii="Calibri" w:hAnsi="Calibri" w:cs="Calibri"/>
                <w:sz w:val="22"/>
                <w:szCs w:val="22"/>
              </w:rPr>
            </w:pPr>
            <w:r w:rsidRPr="001B51A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BA1" w:rsidRPr="001B51A7" w:rsidRDefault="00D04BA1" w:rsidP="001B51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05D2" w:rsidRPr="001B51A7" w:rsidTr="004B05D2">
        <w:trPr>
          <w:trHeight w:val="1267"/>
        </w:trPr>
        <w:tc>
          <w:tcPr>
            <w:tcW w:w="101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36862" w:fill="auto"/>
            <w:vAlign w:val="center"/>
            <w:hideMark/>
          </w:tcPr>
          <w:p w:rsidR="004B05D2" w:rsidRPr="001B51A7" w:rsidRDefault="004B05D2" w:rsidP="001B51A7">
            <w:pPr>
              <w:rPr>
                <w:rFonts w:ascii="Calibri" w:hAnsi="Calibri" w:cs="Calibri"/>
                <w:sz w:val="22"/>
                <w:szCs w:val="22"/>
              </w:rPr>
            </w:pPr>
            <w:r w:rsidRPr="004B05D2">
              <w:rPr>
                <w:rFonts w:ascii="Calibri" w:hAnsi="Calibri" w:cs="Calibri"/>
                <w:sz w:val="22"/>
                <w:szCs w:val="22"/>
              </w:rPr>
              <w:t>Referência da</w:t>
            </w:r>
            <w:r w:rsidR="009B6C83">
              <w:rPr>
                <w:rFonts w:ascii="Calibri" w:hAnsi="Calibri" w:cs="Calibri"/>
                <w:sz w:val="22"/>
                <w:szCs w:val="22"/>
              </w:rPr>
              <w:t>s</w:t>
            </w:r>
            <w:r w:rsidRPr="004B05D2">
              <w:rPr>
                <w:rFonts w:ascii="Calibri" w:hAnsi="Calibri" w:cs="Calibri"/>
                <w:sz w:val="22"/>
                <w:szCs w:val="22"/>
              </w:rPr>
              <w:t xml:space="preserve"> Competências Associadas e suas informações correspondentes: Guia Referencial Ibero-americana de competências laborais no Serviço Público.</w:t>
            </w:r>
          </w:p>
        </w:tc>
      </w:tr>
    </w:tbl>
    <w:p w:rsidR="00A074E4" w:rsidRPr="00965C80" w:rsidRDefault="00A074E4" w:rsidP="00036784">
      <w:pPr>
        <w:spacing w:before="160" w:after="40"/>
        <w:rPr>
          <w:sz w:val="22"/>
          <w:szCs w:val="22"/>
        </w:rPr>
      </w:pPr>
    </w:p>
    <w:sectPr w:rsidR="00A074E4" w:rsidRPr="00965C80" w:rsidSect="00071A62">
      <w:headerReference w:type="default" r:id="rId11"/>
      <w:footerReference w:type="default" r:id="rId12"/>
      <w:pgSz w:w="11906" w:h="16838"/>
      <w:pgMar w:top="1701" w:right="1134" w:bottom="1134" w:left="707" w:header="992" w:footer="675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0BE" w:rsidRDefault="00D710BE" w:rsidP="00E47BEB">
      <w:r>
        <w:separator/>
      </w:r>
    </w:p>
  </w:endnote>
  <w:endnote w:type="continuationSeparator" w:id="0">
    <w:p w:rsidR="00D710BE" w:rsidRDefault="00D710BE" w:rsidP="00E47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 Semi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YSJS S+ Un B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B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VTXQ W+ Un B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6968226"/>
      <w:docPartObj>
        <w:docPartGallery w:val="Page Numbers (Bottom of Page)"/>
        <w:docPartUnique/>
      </w:docPartObj>
    </w:sdtPr>
    <w:sdtContent>
      <w:p w:rsidR="00C0660B" w:rsidRPr="00B30817" w:rsidRDefault="00EE1736" w:rsidP="00E47BEB">
        <w:pPr>
          <w:tabs>
            <w:tab w:val="center" w:pos="4252"/>
            <w:tab w:val="right" w:pos="8504"/>
          </w:tabs>
          <w:rPr>
            <w:sz w:val="20"/>
          </w:rPr>
        </w:pPr>
        <w:r>
          <w:rPr>
            <w:noProof/>
            <w:sz w:val="20"/>
          </w:rPr>
          <w:pict>
            <v:oval id="Elipse 215" o:spid="_x0000_s65537" style="position:absolute;margin-left:0;margin-top:0;width:44.25pt;height:44.25pt;rotation:180;flip:x;z-index:251659264;visibility:visible;mso-position-horizontal:center;mso-position-horizontal-relative:right-margin-area;mso-position-vertical:center;mso-position-vertical-relative:bottom-margin-area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KOdrA6DAgAA&#10;EAUAAA4AAAAAAAAAAAAAAAAALgIAAGRycy9lMm9Eb2MueG1sUEsBAi0AFAAGAAgAAAAhAK71TRLZ&#10;AAAAAwEAAA8AAAAAAAAAAAAAAAAA3QQAAGRycy9kb3ducmV2LnhtbFBLBQYAAAAABAAEAPMAAADj&#10;BQAAAAA=&#10;" filled="f" fillcolor="#c0504d" strokecolor="#adc1d9" strokeweight="1pt">
              <v:textbox style="mso-next-textbox:#Elipse 215" inset=",0,,0">
                <w:txbxContent>
                  <w:p w:rsidR="00C0660B" w:rsidRDefault="00EE1736">
                    <w:pPr>
                      <w:pStyle w:val="Rodap"/>
                      <w:rPr>
                        <w:color w:val="2DA2BF" w:themeColor="accent1"/>
                      </w:rPr>
                    </w:pPr>
                    <w:r w:rsidRPr="00EE1736">
                      <w:rPr>
                        <w:color w:val="auto"/>
                      </w:rPr>
                      <w:fldChar w:fldCharType="begin"/>
                    </w:r>
                    <w:r w:rsidR="00C0660B">
                      <w:instrText>PAGE  \* MERGEFORMAT</w:instrText>
                    </w:r>
                    <w:r w:rsidRPr="00EE1736">
                      <w:rPr>
                        <w:color w:val="auto"/>
                      </w:rPr>
                      <w:fldChar w:fldCharType="separate"/>
                    </w:r>
                    <w:r w:rsidR="00442FD2" w:rsidRPr="00442FD2">
                      <w:rPr>
                        <w:noProof/>
                        <w:color w:val="2DA2BF" w:themeColor="accent1"/>
                      </w:rPr>
                      <w:t>2</w:t>
                    </w:r>
                    <w:r>
                      <w:rPr>
                        <w:color w:val="2DA2BF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0BE" w:rsidRDefault="00D710BE" w:rsidP="00E47BEB">
      <w:r>
        <w:separator/>
      </w:r>
    </w:p>
  </w:footnote>
  <w:footnote w:type="continuationSeparator" w:id="0">
    <w:p w:rsidR="00D710BE" w:rsidRDefault="00D710BE" w:rsidP="00E47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0B" w:rsidRDefault="00C0660B" w:rsidP="00393D48">
    <w:pPr>
      <w:tabs>
        <w:tab w:val="center" w:pos="4252"/>
        <w:tab w:val="right" w:pos="8504"/>
      </w:tabs>
      <w:ind w:left="-127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549C"/>
    <w:multiLevelType w:val="hybridMultilevel"/>
    <w:tmpl w:val="45EE11D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DC64D6"/>
    <w:multiLevelType w:val="hybridMultilevel"/>
    <w:tmpl w:val="821CF644"/>
    <w:lvl w:ilvl="0" w:tplc="028ACE3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1798E" w:themeColor="accent1" w:themeShade="BF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47E74"/>
    <w:multiLevelType w:val="hybridMultilevel"/>
    <w:tmpl w:val="FE6C07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22538"/>
    <w:multiLevelType w:val="multilevel"/>
    <w:tmpl w:val="BC8A69FA"/>
    <w:lvl w:ilvl="0">
      <w:start w:val="3"/>
      <w:numFmt w:val="decimal"/>
      <w:lvlText w:val="%1."/>
      <w:lvlJc w:val="left"/>
      <w:pPr>
        <w:ind w:left="1080" w:hanging="72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4">
    <w:nsid w:val="157C5D94"/>
    <w:multiLevelType w:val="multilevel"/>
    <w:tmpl w:val="CA606868"/>
    <w:lvl w:ilvl="0">
      <w:start w:val="4"/>
      <w:numFmt w:val="decimal"/>
      <w:lvlText w:val="%1"/>
      <w:lvlJc w:val="left"/>
      <w:pPr>
        <w:ind w:left="933" w:hanging="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33" w:hanging="416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35" w:hanging="360"/>
      </w:pPr>
      <w:rPr>
        <w:rFonts w:hint="default"/>
        <w:w w:val="10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94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355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7062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8770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047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2185" w:hanging="360"/>
      </w:pPr>
      <w:rPr>
        <w:rFonts w:hint="default"/>
        <w:lang w:val="pt-PT" w:eastAsia="pt-PT" w:bidi="pt-PT"/>
      </w:rPr>
    </w:lvl>
  </w:abstractNum>
  <w:abstractNum w:abstractNumId="5">
    <w:nsid w:val="15CD0A52"/>
    <w:multiLevelType w:val="hybridMultilevel"/>
    <w:tmpl w:val="393642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C344C"/>
    <w:multiLevelType w:val="hybridMultilevel"/>
    <w:tmpl w:val="AA702476"/>
    <w:lvl w:ilvl="0" w:tplc="BCC211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A102B"/>
    <w:multiLevelType w:val="hybridMultilevel"/>
    <w:tmpl w:val="975403E6"/>
    <w:lvl w:ilvl="0" w:tplc="D7F2F2C6">
      <w:start w:val="1"/>
      <w:numFmt w:val="bullet"/>
      <w:pStyle w:val="Ttulo3"/>
      <w:lvlText w:val=""/>
      <w:lvlJc w:val="left"/>
      <w:pPr>
        <w:ind w:left="720" w:hanging="360"/>
      </w:pPr>
      <w:rPr>
        <w:rFonts w:ascii="Wingdings" w:hAnsi="Wingdings" w:hint="default"/>
        <w:color w:val="21798E" w:themeColor="accent1" w:themeShade="BF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A2D34"/>
    <w:multiLevelType w:val="hybridMultilevel"/>
    <w:tmpl w:val="9FE0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E48D1"/>
    <w:multiLevelType w:val="multilevel"/>
    <w:tmpl w:val="83AE4930"/>
    <w:lvl w:ilvl="0">
      <w:start w:val="1"/>
      <w:numFmt w:val="decimal"/>
      <w:lvlText w:val="%1."/>
      <w:lvlJc w:val="left"/>
      <w:pPr>
        <w:ind w:left="1080" w:hanging="72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10">
    <w:nsid w:val="3A32600D"/>
    <w:multiLevelType w:val="hybridMultilevel"/>
    <w:tmpl w:val="030C54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476B0"/>
    <w:multiLevelType w:val="hybridMultilevel"/>
    <w:tmpl w:val="3822F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302AF"/>
    <w:multiLevelType w:val="hybridMultilevel"/>
    <w:tmpl w:val="D3B2D92C"/>
    <w:lvl w:ilvl="0" w:tplc="8F843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263302"/>
    <w:multiLevelType w:val="hybridMultilevel"/>
    <w:tmpl w:val="604A5748"/>
    <w:lvl w:ilvl="0" w:tplc="A05A3B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C0D29"/>
    <w:multiLevelType w:val="hybridMultilevel"/>
    <w:tmpl w:val="37C6FF14"/>
    <w:lvl w:ilvl="0" w:tplc="3D8A394C">
      <w:numFmt w:val="bullet"/>
      <w:lvlText w:val=""/>
      <w:lvlJc w:val="left"/>
      <w:pPr>
        <w:ind w:left="1235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608C785E">
      <w:numFmt w:val="bullet"/>
      <w:lvlText w:val="•"/>
      <w:lvlJc w:val="left"/>
      <w:pPr>
        <w:ind w:left="2676" w:hanging="360"/>
      </w:pPr>
      <w:rPr>
        <w:rFonts w:hint="default"/>
        <w:lang w:val="pt-PT" w:eastAsia="pt-PT" w:bidi="pt-PT"/>
      </w:rPr>
    </w:lvl>
    <w:lvl w:ilvl="2" w:tplc="4168A1E6">
      <w:numFmt w:val="bullet"/>
      <w:lvlText w:val="•"/>
      <w:lvlJc w:val="left"/>
      <w:pPr>
        <w:ind w:left="4112" w:hanging="360"/>
      </w:pPr>
      <w:rPr>
        <w:rFonts w:hint="default"/>
        <w:lang w:val="pt-PT" w:eastAsia="pt-PT" w:bidi="pt-PT"/>
      </w:rPr>
    </w:lvl>
    <w:lvl w:ilvl="3" w:tplc="5F5CEB1C">
      <w:numFmt w:val="bullet"/>
      <w:lvlText w:val="•"/>
      <w:lvlJc w:val="left"/>
      <w:pPr>
        <w:ind w:left="5548" w:hanging="360"/>
      </w:pPr>
      <w:rPr>
        <w:rFonts w:hint="default"/>
        <w:lang w:val="pt-PT" w:eastAsia="pt-PT" w:bidi="pt-PT"/>
      </w:rPr>
    </w:lvl>
    <w:lvl w:ilvl="4" w:tplc="3FC4C53E">
      <w:numFmt w:val="bullet"/>
      <w:lvlText w:val="•"/>
      <w:lvlJc w:val="left"/>
      <w:pPr>
        <w:ind w:left="6984" w:hanging="360"/>
      </w:pPr>
      <w:rPr>
        <w:rFonts w:hint="default"/>
        <w:lang w:val="pt-PT" w:eastAsia="pt-PT" w:bidi="pt-PT"/>
      </w:rPr>
    </w:lvl>
    <w:lvl w:ilvl="5" w:tplc="834EC698">
      <w:numFmt w:val="bullet"/>
      <w:lvlText w:val="•"/>
      <w:lvlJc w:val="left"/>
      <w:pPr>
        <w:ind w:left="8420" w:hanging="360"/>
      </w:pPr>
      <w:rPr>
        <w:rFonts w:hint="default"/>
        <w:lang w:val="pt-PT" w:eastAsia="pt-PT" w:bidi="pt-PT"/>
      </w:rPr>
    </w:lvl>
    <w:lvl w:ilvl="6" w:tplc="425647E8">
      <w:numFmt w:val="bullet"/>
      <w:lvlText w:val="•"/>
      <w:lvlJc w:val="left"/>
      <w:pPr>
        <w:ind w:left="9856" w:hanging="360"/>
      </w:pPr>
      <w:rPr>
        <w:rFonts w:hint="default"/>
        <w:lang w:val="pt-PT" w:eastAsia="pt-PT" w:bidi="pt-PT"/>
      </w:rPr>
    </w:lvl>
    <w:lvl w:ilvl="7" w:tplc="1F1AB2C8">
      <w:numFmt w:val="bullet"/>
      <w:lvlText w:val="•"/>
      <w:lvlJc w:val="left"/>
      <w:pPr>
        <w:ind w:left="11292" w:hanging="360"/>
      </w:pPr>
      <w:rPr>
        <w:rFonts w:hint="default"/>
        <w:lang w:val="pt-PT" w:eastAsia="pt-PT" w:bidi="pt-PT"/>
      </w:rPr>
    </w:lvl>
    <w:lvl w:ilvl="8" w:tplc="26726124">
      <w:numFmt w:val="bullet"/>
      <w:lvlText w:val="•"/>
      <w:lvlJc w:val="left"/>
      <w:pPr>
        <w:ind w:left="12728" w:hanging="360"/>
      </w:pPr>
      <w:rPr>
        <w:rFonts w:hint="default"/>
        <w:lang w:val="pt-PT" w:eastAsia="pt-PT" w:bidi="pt-PT"/>
      </w:rPr>
    </w:lvl>
  </w:abstractNum>
  <w:abstractNum w:abstractNumId="15">
    <w:nsid w:val="53BD3C2B"/>
    <w:multiLevelType w:val="hybridMultilevel"/>
    <w:tmpl w:val="19AAF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933BD"/>
    <w:multiLevelType w:val="hybridMultilevel"/>
    <w:tmpl w:val="E4D8DA96"/>
    <w:lvl w:ilvl="0" w:tplc="3DAE99B8">
      <w:start w:val="1"/>
      <w:numFmt w:val="decimal"/>
      <w:lvlText w:val="%1."/>
      <w:lvlJc w:val="left"/>
      <w:pPr>
        <w:ind w:left="720" w:hanging="360"/>
      </w:pPr>
    </w:lvl>
    <w:lvl w:ilvl="1" w:tplc="C54C6D42">
      <w:start w:val="1"/>
      <w:numFmt w:val="lowerLetter"/>
      <w:lvlText w:val="%2."/>
      <w:lvlJc w:val="left"/>
      <w:pPr>
        <w:ind w:left="1440" w:hanging="360"/>
      </w:pPr>
    </w:lvl>
    <w:lvl w:ilvl="2" w:tplc="038AFD20">
      <w:start w:val="1"/>
      <w:numFmt w:val="lowerRoman"/>
      <w:lvlText w:val="%3."/>
      <w:lvlJc w:val="right"/>
      <w:pPr>
        <w:ind w:left="2160" w:hanging="180"/>
      </w:pPr>
    </w:lvl>
    <w:lvl w:ilvl="3" w:tplc="57A0EF72">
      <w:start w:val="1"/>
      <w:numFmt w:val="decimal"/>
      <w:lvlText w:val="%4."/>
      <w:lvlJc w:val="left"/>
      <w:pPr>
        <w:ind w:left="2880" w:hanging="360"/>
      </w:pPr>
    </w:lvl>
    <w:lvl w:ilvl="4" w:tplc="AD8C5162">
      <w:start w:val="1"/>
      <w:numFmt w:val="lowerLetter"/>
      <w:lvlText w:val="%5."/>
      <w:lvlJc w:val="left"/>
      <w:pPr>
        <w:ind w:left="3600" w:hanging="360"/>
      </w:pPr>
    </w:lvl>
    <w:lvl w:ilvl="5" w:tplc="6E3C7256">
      <w:start w:val="1"/>
      <w:numFmt w:val="lowerRoman"/>
      <w:lvlText w:val="%6."/>
      <w:lvlJc w:val="right"/>
      <w:pPr>
        <w:ind w:left="4320" w:hanging="180"/>
      </w:pPr>
    </w:lvl>
    <w:lvl w:ilvl="6" w:tplc="DF742A1A">
      <w:start w:val="1"/>
      <w:numFmt w:val="decimal"/>
      <w:lvlText w:val="%7."/>
      <w:lvlJc w:val="left"/>
      <w:pPr>
        <w:ind w:left="5040" w:hanging="360"/>
      </w:pPr>
    </w:lvl>
    <w:lvl w:ilvl="7" w:tplc="73BEC7B4">
      <w:start w:val="1"/>
      <w:numFmt w:val="lowerLetter"/>
      <w:lvlText w:val="%8."/>
      <w:lvlJc w:val="left"/>
      <w:pPr>
        <w:ind w:left="5760" w:hanging="360"/>
      </w:pPr>
    </w:lvl>
    <w:lvl w:ilvl="8" w:tplc="D876BF3A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C1A8A"/>
    <w:multiLevelType w:val="hybridMultilevel"/>
    <w:tmpl w:val="C4963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B16F7"/>
    <w:multiLevelType w:val="hybridMultilevel"/>
    <w:tmpl w:val="69F07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80BAD"/>
    <w:multiLevelType w:val="multilevel"/>
    <w:tmpl w:val="ACA818EA"/>
    <w:lvl w:ilvl="0">
      <w:start w:val="1"/>
      <w:numFmt w:val="lowerLetter"/>
      <w:lvlText w:val="%1"/>
      <w:lvlJc w:val="left"/>
      <w:pPr>
        <w:ind w:left="1648" w:hanging="425"/>
      </w:pPr>
      <w:rPr>
        <w:rFonts w:hint="default"/>
        <w:lang w:val="pt-PT" w:eastAsia="pt-PT" w:bidi="pt-PT"/>
      </w:rPr>
    </w:lvl>
    <w:lvl w:ilvl="1">
      <w:start w:val="1"/>
      <w:numFmt w:val="decimal"/>
      <w:lvlText w:val="%1.%2)"/>
      <w:lvlJc w:val="left"/>
      <w:pPr>
        <w:ind w:left="1648" w:hanging="425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4432" w:hanging="42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5828" w:hanging="42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7224" w:hanging="42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8620" w:hanging="42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0016" w:hanging="42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1412" w:hanging="42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2808" w:hanging="425"/>
      </w:pPr>
      <w:rPr>
        <w:rFonts w:hint="default"/>
        <w:lang w:val="pt-PT" w:eastAsia="pt-PT" w:bidi="pt-PT"/>
      </w:rPr>
    </w:lvl>
  </w:abstractNum>
  <w:abstractNum w:abstractNumId="20">
    <w:nsid w:val="5FCA0841"/>
    <w:multiLevelType w:val="hybridMultilevel"/>
    <w:tmpl w:val="D4CC231C"/>
    <w:lvl w:ilvl="0" w:tplc="9064BD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4229D"/>
    <w:multiLevelType w:val="hybridMultilevel"/>
    <w:tmpl w:val="95649FE8"/>
    <w:lvl w:ilvl="0" w:tplc="EF006758">
      <w:start w:val="1"/>
      <w:numFmt w:val="upperLetter"/>
      <w:lvlText w:val="%1)"/>
      <w:lvlJc w:val="left"/>
      <w:pPr>
        <w:ind w:left="1440" w:hanging="360"/>
      </w:pPr>
      <w:rPr>
        <w:rFonts w:ascii="Trebuchet MS" w:eastAsia="Century Gothic" w:hAnsi="Trebuchet MS" w:cs="Century Gothic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8C2BE0"/>
    <w:multiLevelType w:val="hybridMultilevel"/>
    <w:tmpl w:val="B5A02DA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A0D3B"/>
    <w:multiLevelType w:val="hybridMultilevel"/>
    <w:tmpl w:val="B896D6D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66A65"/>
    <w:multiLevelType w:val="hybridMultilevel"/>
    <w:tmpl w:val="AB124C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74609"/>
    <w:multiLevelType w:val="multilevel"/>
    <w:tmpl w:val="83AE4930"/>
    <w:lvl w:ilvl="0">
      <w:start w:val="1"/>
      <w:numFmt w:val="decimal"/>
      <w:lvlText w:val="%1."/>
      <w:lvlJc w:val="left"/>
      <w:pPr>
        <w:ind w:left="1080" w:hanging="72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26">
    <w:nsid w:val="6DE11CA0"/>
    <w:multiLevelType w:val="multilevel"/>
    <w:tmpl w:val="070E051C"/>
    <w:lvl w:ilvl="0">
      <w:start w:val="1"/>
      <w:numFmt w:val="decimal"/>
      <w:pStyle w:val="Ttulo5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E40E4"/>
    <w:multiLevelType w:val="hybridMultilevel"/>
    <w:tmpl w:val="5D40F6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42451"/>
    <w:multiLevelType w:val="hybridMultilevel"/>
    <w:tmpl w:val="E07A6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A6DD6"/>
    <w:multiLevelType w:val="hybridMultilevel"/>
    <w:tmpl w:val="48CE72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33103"/>
    <w:multiLevelType w:val="hybridMultilevel"/>
    <w:tmpl w:val="3A843A2A"/>
    <w:lvl w:ilvl="0" w:tplc="FC7CD9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7"/>
  </w:num>
  <w:num w:numId="4">
    <w:abstractNumId w:val="11"/>
  </w:num>
  <w:num w:numId="5">
    <w:abstractNumId w:val="9"/>
  </w:num>
  <w:num w:numId="6">
    <w:abstractNumId w:val="15"/>
  </w:num>
  <w:num w:numId="7">
    <w:abstractNumId w:val="5"/>
  </w:num>
  <w:num w:numId="8">
    <w:abstractNumId w:val="17"/>
  </w:num>
  <w:num w:numId="9">
    <w:abstractNumId w:val="8"/>
  </w:num>
  <w:num w:numId="10">
    <w:abstractNumId w:val="26"/>
  </w:num>
  <w:num w:numId="11">
    <w:abstractNumId w:val="3"/>
  </w:num>
  <w:num w:numId="12">
    <w:abstractNumId w:val="1"/>
  </w:num>
  <w:num w:numId="13">
    <w:abstractNumId w:val="10"/>
  </w:num>
  <w:num w:numId="14">
    <w:abstractNumId w:val="27"/>
  </w:num>
  <w:num w:numId="15">
    <w:abstractNumId w:val="29"/>
  </w:num>
  <w:num w:numId="16">
    <w:abstractNumId w:val="18"/>
  </w:num>
  <w:num w:numId="17">
    <w:abstractNumId w:val="28"/>
  </w:num>
  <w:num w:numId="18">
    <w:abstractNumId w:val="2"/>
  </w:num>
  <w:num w:numId="19">
    <w:abstractNumId w:val="23"/>
  </w:num>
  <w:num w:numId="20">
    <w:abstractNumId w:val="22"/>
  </w:num>
  <w:num w:numId="21">
    <w:abstractNumId w:val="6"/>
  </w:num>
  <w:num w:numId="22">
    <w:abstractNumId w:val="12"/>
  </w:num>
  <w:num w:numId="23">
    <w:abstractNumId w:val="24"/>
  </w:num>
  <w:num w:numId="24">
    <w:abstractNumId w:val="14"/>
  </w:num>
  <w:num w:numId="25">
    <w:abstractNumId w:val="21"/>
  </w:num>
  <w:num w:numId="26">
    <w:abstractNumId w:val="0"/>
  </w:num>
  <w:num w:numId="27">
    <w:abstractNumId w:val="19"/>
  </w:num>
  <w:num w:numId="28">
    <w:abstractNumId w:val="13"/>
  </w:num>
  <w:num w:numId="29">
    <w:abstractNumId w:val="4"/>
  </w:num>
  <w:num w:numId="30">
    <w:abstractNumId w:val="30"/>
  </w:num>
  <w:num w:numId="31">
    <w:abstractNumId w:val="2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54626">
      <o:colormenu v:ext="edit" fillcolor="none [1302]" strokecolor="none [3204]"/>
    </o:shapedefaults>
    <o:shapelayout v:ext="edit">
      <o:idmap v:ext="edit" data="64"/>
    </o:shapelayout>
  </w:hdrShapeDefaults>
  <w:footnotePr>
    <w:footnote w:id="-1"/>
    <w:footnote w:id="0"/>
  </w:footnotePr>
  <w:endnotePr>
    <w:endnote w:id="-1"/>
    <w:endnote w:id="0"/>
  </w:endnotePr>
  <w:compat/>
  <w:rsids>
    <w:rsidRoot w:val="00A85815"/>
    <w:rsid w:val="00000355"/>
    <w:rsid w:val="00006382"/>
    <w:rsid w:val="0001151F"/>
    <w:rsid w:val="00011E3F"/>
    <w:rsid w:val="0001210D"/>
    <w:rsid w:val="00012904"/>
    <w:rsid w:val="00013716"/>
    <w:rsid w:val="00015A70"/>
    <w:rsid w:val="00017898"/>
    <w:rsid w:val="00017D33"/>
    <w:rsid w:val="0002230A"/>
    <w:rsid w:val="00025CDF"/>
    <w:rsid w:val="000260A9"/>
    <w:rsid w:val="00026EB6"/>
    <w:rsid w:val="00030356"/>
    <w:rsid w:val="0003049A"/>
    <w:rsid w:val="0003118A"/>
    <w:rsid w:val="00031A0F"/>
    <w:rsid w:val="00031BB5"/>
    <w:rsid w:val="00033307"/>
    <w:rsid w:val="0003554B"/>
    <w:rsid w:val="00036784"/>
    <w:rsid w:val="000368AE"/>
    <w:rsid w:val="000377AA"/>
    <w:rsid w:val="000420DE"/>
    <w:rsid w:val="000442C7"/>
    <w:rsid w:val="00044557"/>
    <w:rsid w:val="000473AA"/>
    <w:rsid w:val="00050609"/>
    <w:rsid w:val="00052793"/>
    <w:rsid w:val="00053451"/>
    <w:rsid w:val="00054B80"/>
    <w:rsid w:val="00054CC8"/>
    <w:rsid w:val="0005687A"/>
    <w:rsid w:val="00056B29"/>
    <w:rsid w:val="00057038"/>
    <w:rsid w:val="000576A6"/>
    <w:rsid w:val="00062060"/>
    <w:rsid w:val="000627A5"/>
    <w:rsid w:val="00065821"/>
    <w:rsid w:val="0006638B"/>
    <w:rsid w:val="000673D2"/>
    <w:rsid w:val="00067F33"/>
    <w:rsid w:val="00071A62"/>
    <w:rsid w:val="00072A06"/>
    <w:rsid w:val="00072DEE"/>
    <w:rsid w:val="00073058"/>
    <w:rsid w:val="00073FF3"/>
    <w:rsid w:val="00076C7D"/>
    <w:rsid w:val="000776EF"/>
    <w:rsid w:val="000802B6"/>
    <w:rsid w:val="00082C8A"/>
    <w:rsid w:val="00082C97"/>
    <w:rsid w:val="00084166"/>
    <w:rsid w:val="00084C6E"/>
    <w:rsid w:val="00085E9A"/>
    <w:rsid w:val="000860EF"/>
    <w:rsid w:val="00087CB4"/>
    <w:rsid w:val="00090ECC"/>
    <w:rsid w:val="00090FC1"/>
    <w:rsid w:val="00091699"/>
    <w:rsid w:val="000928FC"/>
    <w:rsid w:val="000932FA"/>
    <w:rsid w:val="000941FF"/>
    <w:rsid w:val="00095BF4"/>
    <w:rsid w:val="0009662F"/>
    <w:rsid w:val="00097654"/>
    <w:rsid w:val="000A0649"/>
    <w:rsid w:val="000A0DFD"/>
    <w:rsid w:val="000A468F"/>
    <w:rsid w:val="000B2688"/>
    <w:rsid w:val="000B648B"/>
    <w:rsid w:val="000C0759"/>
    <w:rsid w:val="000C0B7B"/>
    <w:rsid w:val="000C106C"/>
    <w:rsid w:val="000C13AD"/>
    <w:rsid w:val="000C3595"/>
    <w:rsid w:val="000C4428"/>
    <w:rsid w:val="000C5F3C"/>
    <w:rsid w:val="000C714E"/>
    <w:rsid w:val="000C772A"/>
    <w:rsid w:val="000D0F2E"/>
    <w:rsid w:val="000D1B86"/>
    <w:rsid w:val="000D3609"/>
    <w:rsid w:val="000D404D"/>
    <w:rsid w:val="000D4960"/>
    <w:rsid w:val="000D51B0"/>
    <w:rsid w:val="000D5643"/>
    <w:rsid w:val="000D6AC6"/>
    <w:rsid w:val="000E1386"/>
    <w:rsid w:val="000E2E13"/>
    <w:rsid w:val="000E4B15"/>
    <w:rsid w:val="000E5B65"/>
    <w:rsid w:val="000E79CB"/>
    <w:rsid w:val="000F02A2"/>
    <w:rsid w:val="000F0CE6"/>
    <w:rsid w:val="000F1299"/>
    <w:rsid w:val="000F2AE7"/>
    <w:rsid w:val="000F3A13"/>
    <w:rsid w:val="000F6735"/>
    <w:rsid w:val="00101098"/>
    <w:rsid w:val="00101155"/>
    <w:rsid w:val="00101578"/>
    <w:rsid w:val="00104487"/>
    <w:rsid w:val="00106775"/>
    <w:rsid w:val="00106881"/>
    <w:rsid w:val="0011092F"/>
    <w:rsid w:val="001117C4"/>
    <w:rsid w:val="00115AAE"/>
    <w:rsid w:val="001176DD"/>
    <w:rsid w:val="001177DB"/>
    <w:rsid w:val="00117E06"/>
    <w:rsid w:val="00121144"/>
    <w:rsid w:val="0012159E"/>
    <w:rsid w:val="001228A0"/>
    <w:rsid w:val="00123CD6"/>
    <w:rsid w:val="0012653A"/>
    <w:rsid w:val="00127A06"/>
    <w:rsid w:val="00131BA5"/>
    <w:rsid w:val="00134751"/>
    <w:rsid w:val="001352BA"/>
    <w:rsid w:val="00141988"/>
    <w:rsid w:val="00141E13"/>
    <w:rsid w:val="00143B4C"/>
    <w:rsid w:val="00144167"/>
    <w:rsid w:val="001449E2"/>
    <w:rsid w:val="00144E44"/>
    <w:rsid w:val="0014520C"/>
    <w:rsid w:val="00145973"/>
    <w:rsid w:val="00147B53"/>
    <w:rsid w:val="00150A9C"/>
    <w:rsid w:val="001516FA"/>
    <w:rsid w:val="00151BFF"/>
    <w:rsid w:val="0015279C"/>
    <w:rsid w:val="00153B6E"/>
    <w:rsid w:val="00153C12"/>
    <w:rsid w:val="001556E9"/>
    <w:rsid w:val="001560D8"/>
    <w:rsid w:val="00156F26"/>
    <w:rsid w:val="0015708F"/>
    <w:rsid w:val="0015725D"/>
    <w:rsid w:val="00157FAD"/>
    <w:rsid w:val="0016043D"/>
    <w:rsid w:val="001604B3"/>
    <w:rsid w:val="00160B5C"/>
    <w:rsid w:val="00160C28"/>
    <w:rsid w:val="001617FB"/>
    <w:rsid w:val="001643F8"/>
    <w:rsid w:val="00166525"/>
    <w:rsid w:val="001713EF"/>
    <w:rsid w:val="001740F8"/>
    <w:rsid w:val="001741A1"/>
    <w:rsid w:val="0017648D"/>
    <w:rsid w:val="00176A4D"/>
    <w:rsid w:val="0018100A"/>
    <w:rsid w:val="001840C6"/>
    <w:rsid w:val="00187804"/>
    <w:rsid w:val="00187DDB"/>
    <w:rsid w:val="00187E26"/>
    <w:rsid w:val="00190C58"/>
    <w:rsid w:val="00191CAD"/>
    <w:rsid w:val="0019539D"/>
    <w:rsid w:val="0019601D"/>
    <w:rsid w:val="001963A1"/>
    <w:rsid w:val="001A06A8"/>
    <w:rsid w:val="001A07FE"/>
    <w:rsid w:val="001A1276"/>
    <w:rsid w:val="001A1489"/>
    <w:rsid w:val="001A2111"/>
    <w:rsid w:val="001A5EC0"/>
    <w:rsid w:val="001A62DC"/>
    <w:rsid w:val="001A6493"/>
    <w:rsid w:val="001A6EBC"/>
    <w:rsid w:val="001A72BC"/>
    <w:rsid w:val="001B0A28"/>
    <w:rsid w:val="001B0B70"/>
    <w:rsid w:val="001B1F87"/>
    <w:rsid w:val="001B2115"/>
    <w:rsid w:val="001B51A7"/>
    <w:rsid w:val="001B79E6"/>
    <w:rsid w:val="001C06A6"/>
    <w:rsid w:val="001C06CE"/>
    <w:rsid w:val="001C2992"/>
    <w:rsid w:val="001C3044"/>
    <w:rsid w:val="001C3607"/>
    <w:rsid w:val="001C4D68"/>
    <w:rsid w:val="001D0F51"/>
    <w:rsid w:val="001D189D"/>
    <w:rsid w:val="001D1B94"/>
    <w:rsid w:val="001D2DAC"/>
    <w:rsid w:val="001D3DD8"/>
    <w:rsid w:val="001D3E97"/>
    <w:rsid w:val="001D4820"/>
    <w:rsid w:val="001D6310"/>
    <w:rsid w:val="001D6856"/>
    <w:rsid w:val="001E0196"/>
    <w:rsid w:val="001E23C3"/>
    <w:rsid w:val="001E378B"/>
    <w:rsid w:val="001E3BB9"/>
    <w:rsid w:val="001E3F4E"/>
    <w:rsid w:val="001E59EC"/>
    <w:rsid w:val="001E66CF"/>
    <w:rsid w:val="001E6B73"/>
    <w:rsid w:val="001F14BE"/>
    <w:rsid w:val="001F1CE3"/>
    <w:rsid w:val="001F2E56"/>
    <w:rsid w:val="001F5588"/>
    <w:rsid w:val="001F6B39"/>
    <w:rsid w:val="001F6FA5"/>
    <w:rsid w:val="002029B7"/>
    <w:rsid w:val="00202DB9"/>
    <w:rsid w:val="00203521"/>
    <w:rsid w:val="00203BDE"/>
    <w:rsid w:val="00203C76"/>
    <w:rsid w:val="00206523"/>
    <w:rsid w:val="00207B6D"/>
    <w:rsid w:val="002101EE"/>
    <w:rsid w:val="0021064A"/>
    <w:rsid w:val="00210722"/>
    <w:rsid w:val="002114CC"/>
    <w:rsid w:val="0021336E"/>
    <w:rsid w:val="00214295"/>
    <w:rsid w:val="00215082"/>
    <w:rsid w:val="00215A90"/>
    <w:rsid w:val="00215CE2"/>
    <w:rsid w:val="00216BAD"/>
    <w:rsid w:val="0021759D"/>
    <w:rsid w:val="00217776"/>
    <w:rsid w:val="0022047D"/>
    <w:rsid w:val="00221951"/>
    <w:rsid w:val="0022241E"/>
    <w:rsid w:val="00222633"/>
    <w:rsid w:val="002233F3"/>
    <w:rsid w:val="00223DA4"/>
    <w:rsid w:val="0022427E"/>
    <w:rsid w:val="00224606"/>
    <w:rsid w:val="00224836"/>
    <w:rsid w:val="0023074C"/>
    <w:rsid w:val="0023208F"/>
    <w:rsid w:val="002349FD"/>
    <w:rsid w:val="00236835"/>
    <w:rsid w:val="002374F4"/>
    <w:rsid w:val="002377E8"/>
    <w:rsid w:val="0024166E"/>
    <w:rsid w:val="002422FB"/>
    <w:rsid w:val="00244277"/>
    <w:rsid w:val="00245C6F"/>
    <w:rsid w:val="00246073"/>
    <w:rsid w:val="00246749"/>
    <w:rsid w:val="0024693F"/>
    <w:rsid w:val="002469E8"/>
    <w:rsid w:val="00246C11"/>
    <w:rsid w:val="00247044"/>
    <w:rsid w:val="00250473"/>
    <w:rsid w:val="00250DA2"/>
    <w:rsid w:val="00251D41"/>
    <w:rsid w:val="002546DB"/>
    <w:rsid w:val="00263340"/>
    <w:rsid w:val="00263793"/>
    <w:rsid w:val="00265A27"/>
    <w:rsid w:val="00265F71"/>
    <w:rsid w:val="0026697B"/>
    <w:rsid w:val="002671B2"/>
    <w:rsid w:val="00267D0E"/>
    <w:rsid w:val="00267F3C"/>
    <w:rsid w:val="002700A5"/>
    <w:rsid w:val="0027132D"/>
    <w:rsid w:val="00271AE8"/>
    <w:rsid w:val="00272225"/>
    <w:rsid w:val="002725B3"/>
    <w:rsid w:val="00277A4A"/>
    <w:rsid w:val="002806C0"/>
    <w:rsid w:val="00280D0A"/>
    <w:rsid w:val="002816C6"/>
    <w:rsid w:val="002818E0"/>
    <w:rsid w:val="00282316"/>
    <w:rsid w:val="00283066"/>
    <w:rsid w:val="0028396C"/>
    <w:rsid w:val="00284B47"/>
    <w:rsid w:val="00285939"/>
    <w:rsid w:val="00285EC6"/>
    <w:rsid w:val="0029067E"/>
    <w:rsid w:val="002908A5"/>
    <w:rsid w:val="002908B9"/>
    <w:rsid w:val="002923B8"/>
    <w:rsid w:val="00292C50"/>
    <w:rsid w:val="00293D5D"/>
    <w:rsid w:val="00294E1F"/>
    <w:rsid w:val="00295517"/>
    <w:rsid w:val="0029560E"/>
    <w:rsid w:val="00295DA7"/>
    <w:rsid w:val="002978E5"/>
    <w:rsid w:val="002A052C"/>
    <w:rsid w:val="002A103A"/>
    <w:rsid w:val="002A29F5"/>
    <w:rsid w:val="002A4513"/>
    <w:rsid w:val="002A536E"/>
    <w:rsid w:val="002B0565"/>
    <w:rsid w:val="002B192A"/>
    <w:rsid w:val="002B2C2C"/>
    <w:rsid w:val="002B2D46"/>
    <w:rsid w:val="002B473E"/>
    <w:rsid w:val="002B5053"/>
    <w:rsid w:val="002B526B"/>
    <w:rsid w:val="002B58FE"/>
    <w:rsid w:val="002C49CE"/>
    <w:rsid w:val="002C4DC2"/>
    <w:rsid w:val="002C53B6"/>
    <w:rsid w:val="002D128F"/>
    <w:rsid w:val="002D2B1A"/>
    <w:rsid w:val="002D3BD8"/>
    <w:rsid w:val="002D3E0D"/>
    <w:rsid w:val="002D4054"/>
    <w:rsid w:val="002D7B34"/>
    <w:rsid w:val="002E10F4"/>
    <w:rsid w:val="002E399C"/>
    <w:rsid w:val="002E5792"/>
    <w:rsid w:val="002E58DD"/>
    <w:rsid w:val="002E68AE"/>
    <w:rsid w:val="002E79E0"/>
    <w:rsid w:val="002F0B78"/>
    <w:rsid w:val="002F0EE1"/>
    <w:rsid w:val="002F1FC9"/>
    <w:rsid w:val="002F3FE8"/>
    <w:rsid w:val="002F4FCE"/>
    <w:rsid w:val="002F759D"/>
    <w:rsid w:val="00300AD7"/>
    <w:rsid w:val="00300E64"/>
    <w:rsid w:val="00301A93"/>
    <w:rsid w:val="0030368A"/>
    <w:rsid w:val="003038F0"/>
    <w:rsid w:val="003046CE"/>
    <w:rsid w:val="00313EE1"/>
    <w:rsid w:val="0031598A"/>
    <w:rsid w:val="0031701A"/>
    <w:rsid w:val="0032483F"/>
    <w:rsid w:val="00325357"/>
    <w:rsid w:val="00327F28"/>
    <w:rsid w:val="00330EE4"/>
    <w:rsid w:val="00332086"/>
    <w:rsid w:val="003338CF"/>
    <w:rsid w:val="003340B5"/>
    <w:rsid w:val="0033416B"/>
    <w:rsid w:val="00335B63"/>
    <w:rsid w:val="00336687"/>
    <w:rsid w:val="00336DF2"/>
    <w:rsid w:val="00337FF6"/>
    <w:rsid w:val="003420B1"/>
    <w:rsid w:val="00342319"/>
    <w:rsid w:val="00342C0F"/>
    <w:rsid w:val="003439C5"/>
    <w:rsid w:val="00346045"/>
    <w:rsid w:val="003464A6"/>
    <w:rsid w:val="00347258"/>
    <w:rsid w:val="0034772D"/>
    <w:rsid w:val="0035006A"/>
    <w:rsid w:val="003516C0"/>
    <w:rsid w:val="0035170B"/>
    <w:rsid w:val="003524DD"/>
    <w:rsid w:val="00353AC4"/>
    <w:rsid w:val="00354797"/>
    <w:rsid w:val="003558A1"/>
    <w:rsid w:val="00355DF9"/>
    <w:rsid w:val="00357CC8"/>
    <w:rsid w:val="00360E8E"/>
    <w:rsid w:val="00362FE0"/>
    <w:rsid w:val="00363913"/>
    <w:rsid w:val="003641F7"/>
    <w:rsid w:val="00365B48"/>
    <w:rsid w:val="003668B2"/>
    <w:rsid w:val="00366B03"/>
    <w:rsid w:val="00367ABB"/>
    <w:rsid w:val="003715F8"/>
    <w:rsid w:val="00372259"/>
    <w:rsid w:val="0037261B"/>
    <w:rsid w:val="00372D17"/>
    <w:rsid w:val="00372E34"/>
    <w:rsid w:val="00374899"/>
    <w:rsid w:val="00374A31"/>
    <w:rsid w:val="0037510E"/>
    <w:rsid w:val="00375222"/>
    <w:rsid w:val="00375275"/>
    <w:rsid w:val="0037599D"/>
    <w:rsid w:val="003826EF"/>
    <w:rsid w:val="00382C20"/>
    <w:rsid w:val="00383ED4"/>
    <w:rsid w:val="00383EE3"/>
    <w:rsid w:val="00385D56"/>
    <w:rsid w:val="00390C54"/>
    <w:rsid w:val="00390E9E"/>
    <w:rsid w:val="0039134A"/>
    <w:rsid w:val="00391E98"/>
    <w:rsid w:val="00392849"/>
    <w:rsid w:val="0039365A"/>
    <w:rsid w:val="00393D48"/>
    <w:rsid w:val="00394E78"/>
    <w:rsid w:val="003A1675"/>
    <w:rsid w:val="003A2EFA"/>
    <w:rsid w:val="003A5084"/>
    <w:rsid w:val="003A5F40"/>
    <w:rsid w:val="003A7DA7"/>
    <w:rsid w:val="003B0505"/>
    <w:rsid w:val="003B1464"/>
    <w:rsid w:val="003B2873"/>
    <w:rsid w:val="003B3C7C"/>
    <w:rsid w:val="003B5516"/>
    <w:rsid w:val="003B6C58"/>
    <w:rsid w:val="003B7621"/>
    <w:rsid w:val="003B7B1D"/>
    <w:rsid w:val="003C02F0"/>
    <w:rsid w:val="003C1BC4"/>
    <w:rsid w:val="003C22F4"/>
    <w:rsid w:val="003C7149"/>
    <w:rsid w:val="003C78F1"/>
    <w:rsid w:val="003D0391"/>
    <w:rsid w:val="003D03C0"/>
    <w:rsid w:val="003D0BB4"/>
    <w:rsid w:val="003D27AD"/>
    <w:rsid w:val="003D3D11"/>
    <w:rsid w:val="003D56DD"/>
    <w:rsid w:val="003D5C0F"/>
    <w:rsid w:val="003D5D60"/>
    <w:rsid w:val="003D62DB"/>
    <w:rsid w:val="003D7E2B"/>
    <w:rsid w:val="003D7FFC"/>
    <w:rsid w:val="003E0C52"/>
    <w:rsid w:val="003E28A6"/>
    <w:rsid w:val="003E5621"/>
    <w:rsid w:val="003E69FA"/>
    <w:rsid w:val="003F04CA"/>
    <w:rsid w:val="003F14D2"/>
    <w:rsid w:val="003F35DC"/>
    <w:rsid w:val="003F3D15"/>
    <w:rsid w:val="003F4A55"/>
    <w:rsid w:val="003F4C4D"/>
    <w:rsid w:val="003F5844"/>
    <w:rsid w:val="003F61DA"/>
    <w:rsid w:val="003F71C8"/>
    <w:rsid w:val="003F7427"/>
    <w:rsid w:val="003F7523"/>
    <w:rsid w:val="00400A79"/>
    <w:rsid w:val="00400DCA"/>
    <w:rsid w:val="00401838"/>
    <w:rsid w:val="00402544"/>
    <w:rsid w:val="00402FD0"/>
    <w:rsid w:val="00403FA1"/>
    <w:rsid w:val="00406482"/>
    <w:rsid w:val="004065DA"/>
    <w:rsid w:val="00406794"/>
    <w:rsid w:val="00412FD8"/>
    <w:rsid w:val="00413FF8"/>
    <w:rsid w:val="0041400D"/>
    <w:rsid w:val="004164A5"/>
    <w:rsid w:val="0042335D"/>
    <w:rsid w:val="0042529D"/>
    <w:rsid w:val="00427CD2"/>
    <w:rsid w:val="0043031D"/>
    <w:rsid w:val="00430519"/>
    <w:rsid w:val="00430723"/>
    <w:rsid w:val="0043349F"/>
    <w:rsid w:val="00433DE2"/>
    <w:rsid w:val="0043418A"/>
    <w:rsid w:val="00436BC7"/>
    <w:rsid w:val="00440A15"/>
    <w:rsid w:val="00441F13"/>
    <w:rsid w:val="004422D5"/>
    <w:rsid w:val="004423F1"/>
    <w:rsid w:val="00442FD2"/>
    <w:rsid w:val="00443261"/>
    <w:rsid w:val="00444BB8"/>
    <w:rsid w:val="00445008"/>
    <w:rsid w:val="004453CA"/>
    <w:rsid w:val="00445812"/>
    <w:rsid w:val="00445A04"/>
    <w:rsid w:val="0044651A"/>
    <w:rsid w:val="004473EB"/>
    <w:rsid w:val="004513F9"/>
    <w:rsid w:val="004517B1"/>
    <w:rsid w:val="0045371B"/>
    <w:rsid w:val="004548BD"/>
    <w:rsid w:val="00454BF5"/>
    <w:rsid w:val="00455331"/>
    <w:rsid w:val="00460543"/>
    <w:rsid w:val="00460DE2"/>
    <w:rsid w:val="00460E31"/>
    <w:rsid w:val="00461B26"/>
    <w:rsid w:val="00462536"/>
    <w:rsid w:val="0046439C"/>
    <w:rsid w:val="004648A4"/>
    <w:rsid w:val="00466A28"/>
    <w:rsid w:val="00471086"/>
    <w:rsid w:val="00471281"/>
    <w:rsid w:val="00472661"/>
    <w:rsid w:val="00473002"/>
    <w:rsid w:val="004736D6"/>
    <w:rsid w:val="00473BC9"/>
    <w:rsid w:val="00474D5D"/>
    <w:rsid w:val="00475B01"/>
    <w:rsid w:val="00475C4F"/>
    <w:rsid w:val="0048051D"/>
    <w:rsid w:val="00480A7C"/>
    <w:rsid w:val="00480CD6"/>
    <w:rsid w:val="00480E37"/>
    <w:rsid w:val="00481F78"/>
    <w:rsid w:val="00483BC5"/>
    <w:rsid w:val="0048464D"/>
    <w:rsid w:val="00484AC4"/>
    <w:rsid w:val="00484BC1"/>
    <w:rsid w:val="004859D4"/>
    <w:rsid w:val="00486926"/>
    <w:rsid w:val="004872BA"/>
    <w:rsid w:val="00490CAA"/>
    <w:rsid w:val="004918FC"/>
    <w:rsid w:val="00492DAF"/>
    <w:rsid w:val="004956CC"/>
    <w:rsid w:val="00496350"/>
    <w:rsid w:val="00497EBE"/>
    <w:rsid w:val="004A0D62"/>
    <w:rsid w:val="004A28B3"/>
    <w:rsid w:val="004A3664"/>
    <w:rsid w:val="004A4C02"/>
    <w:rsid w:val="004A56E3"/>
    <w:rsid w:val="004A6ED2"/>
    <w:rsid w:val="004B0074"/>
    <w:rsid w:val="004B05D2"/>
    <w:rsid w:val="004B1862"/>
    <w:rsid w:val="004B284C"/>
    <w:rsid w:val="004B3D24"/>
    <w:rsid w:val="004B5002"/>
    <w:rsid w:val="004B6551"/>
    <w:rsid w:val="004B6E5C"/>
    <w:rsid w:val="004B6E9A"/>
    <w:rsid w:val="004C13A4"/>
    <w:rsid w:val="004C1479"/>
    <w:rsid w:val="004C1AFB"/>
    <w:rsid w:val="004C24B2"/>
    <w:rsid w:val="004C3413"/>
    <w:rsid w:val="004C360E"/>
    <w:rsid w:val="004C5212"/>
    <w:rsid w:val="004C58F4"/>
    <w:rsid w:val="004C5D1C"/>
    <w:rsid w:val="004C65D9"/>
    <w:rsid w:val="004C689E"/>
    <w:rsid w:val="004C6E28"/>
    <w:rsid w:val="004C76B5"/>
    <w:rsid w:val="004D332E"/>
    <w:rsid w:val="004D5F6F"/>
    <w:rsid w:val="004D6037"/>
    <w:rsid w:val="004D64F4"/>
    <w:rsid w:val="004D7A0D"/>
    <w:rsid w:val="004E06D4"/>
    <w:rsid w:val="004E332E"/>
    <w:rsid w:val="004E4955"/>
    <w:rsid w:val="004E561F"/>
    <w:rsid w:val="004E5B03"/>
    <w:rsid w:val="004E66C4"/>
    <w:rsid w:val="004E6987"/>
    <w:rsid w:val="004E6A2C"/>
    <w:rsid w:val="004F1FBC"/>
    <w:rsid w:val="004F2784"/>
    <w:rsid w:val="004F34E3"/>
    <w:rsid w:val="004F3C79"/>
    <w:rsid w:val="004F4016"/>
    <w:rsid w:val="004F5738"/>
    <w:rsid w:val="004F5E16"/>
    <w:rsid w:val="004F5F30"/>
    <w:rsid w:val="004F63CC"/>
    <w:rsid w:val="0050099A"/>
    <w:rsid w:val="00500F3D"/>
    <w:rsid w:val="00504563"/>
    <w:rsid w:val="0050492D"/>
    <w:rsid w:val="00510B65"/>
    <w:rsid w:val="00510E12"/>
    <w:rsid w:val="00513D02"/>
    <w:rsid w:val="00514594"/>
    <w:rsid w:val="005145CB"/>
    <w:rsid w:val="005150EA"/>
    <w:rsid w:val="00517B3F"/>
    <w:rsid w:val="00517DAB"/>
    <w:rsid w:val="00520E2C"/>
    <w:rsid w:val="00521335"/>
    <w:rsid w:val="00522977"/>
    <w:rsid w:val="0052565C"/>
    <w:rsid w:val="00525A30"/>
    <w:rsid w:val="005303D8"/>
    <w:rsid w:val="00532C75"/>
    <w:rsid w:val="0053391A"/>
    <w:rsid w:val="00533A90"/>
    <w:rsid w:val="00535F3C"/>
    <w:rsid w:val="00537A2F"/>
    <w:rsid w:val="00537CE8"/>
    <w:rsid w:val="00540770"/>
    <w:rsid w:val="00541440"/>
    <w:rsid w:val="00542E78"/>
    <w:rsid w:val="0054544B"/>
    <w:rsid w:val="005505A5"/>
    <w:rsid w:val="005506EF"/>
    <w:rsid w:val="00550FF7"/>
    <w:rsid w:val="00551029"/>
    <w:rsid w:val="005510E0"/>
    <w:rsid w:val="005512DB"/>
    <w:rsid w:val="00552B12"/>
    <w:rsid w:val="00553DE0"/>
    <w:rsid w:val="0055486F"/>
    <w:rsid w:val="005549DF"/>
    <w:rsid w:val="00555ABD"/>
    <w:rsid w:val="0055619F"/>
    <w:rsid w:val="0055651B"/>
    <w:rsid w:val="00561017"/>
    <w:rsid w:val="00562450"/>
    <w:rsid w:val="00564B7D"/>
    <w:rsid w:val="00566278"/>
    <w:rsid w:val="0056642A"/>
    <w:rsid w:val="00566921"/>
    <w:rsid w:val="005672D8"/>
    <w:rsid w:val="00567482"/>
    <w:rsid w:val="00571198"/>
    <w:rsid w:val="005728D3"/>
    <w:rsid w:val="00574085"/>
    <w:rsid w:val="00575544"/>
    <w:rsid w:val="00575D30"/>
    <w:rsid w:val="00575E97"/>
    <w:rsid w:val="00576875"/>
    <w:rsid w:val="00576A94"/>
    <w:rsid w:val="00577DC5"/>
    <w:rsid w:val="005810A6"/>
    <w:rsid w:val="005810AC"/>
    <w:rsid w:val="00590727"/>
    <w:rsid w:val="00592059"/>
    <w:rsid w:val="00592AB3"/>
    <w:rsid w:val="00594672"/>
    <w:rsid w:val="005A0400"/>
    <w:rsid w:val="005A049A"/>
    <w:rsid w:val="005A113C"/>
    <w:rsid w:val="005A27F3"/>
    <w:rsid w:val="005A3052"/>
    <w:rsid w:val="005A48CE"/>
    <w:rsid w:val="005A4A44"/>
    <w:rsid w:val="005A5C55"/>
    <w:rsid w:val="005A74C7"/>
    <w:rsid w:val="005A751E"/>
    <w:rsid w:val="005B06F5"/>
    <w:rsid w:val="005B48AF"/>
    <w:rsid w:val="005B49FC"/>
    <w:rsid w:val="005B53C7"/>
    <w:rsid w:val="005B7675"/>
    <w:rsid w:val="005C0878"/>
    <w:rsid w:val="005C098C"/>
    <w:rsid w:val="005C0F82"/>
    <w:rsid w:val="005C1786"/>
    <w:rsid w:val="005C2219"/>
    <w:rsid w:val="005C3AD2"/>
    <w:rsid w:val="005C471C"/>
    <w:rsid w:val="005C7C02"/>
    <w:rsid w:val="005D03CA"/>
    <w:rsid w:val="005D162C"/>
    <w:rsid w:val="005D2584"/>
    <w:rsid w:val="005D2669"/>
    <w:rsid w:val="005D2E7C"/>
    <w:rsid w:val="005D5068"/>
    <w:rsid w:val="005D536E"/>
    <w:rsid w:val="005D682F"/>
    <w:rsid w:val="005D7BD1"/>
    <w:rsid w:val="005E0896"/>
    <w:rsid w:val="005E0962"/>
    <w:rsid w:val="005E1048"/>
    <w:rsid w:val="005E27A1"/>
    <w:rsid w:val="005E42AF"/>
    <w:rsid w:val="005E44DA"/>
    <w:rsid w:val="005E5449"/>
    <w:rsid w:val="005E6808"/>
    <w:rsid w:val="005F0434"/>
    <w:rsid w:val="005F0E75"/>
    <w:rsid w:val="005F23E3"/>
    <w:rsid w:val="005F2FE1"/>
    <w:rsid w:val="005F3044"/>
    <w:rsid w:val="005F3ED6"/>
    <w:rsid w:val="005F5E81"/>
    <w:rsid w:val="005F66DF"/>
    <w:rsid w:val="005F6995"/>
    <w:rsid w:val="0060074A"/>
    <w:rsid w:val="0060089A"/>
    <w:rsid w:val="00601DB6"/>
    <w:rsid w:val="006020CC"/>
    <w:rsid w:val="0060263C"/>
    <w:rsid w:val="00603BE4"/>
    <w:rsid w:val="00603E11"/>
    <w:rsid w:val="006040F8"/>
    <w:rsid w:val="00604527"/>
    <w:rsid w:val="0060469B"/>
    <w:rsid w:val="00605258"/>
    <w:rsid w:val="0060658B"/>
    <w:rsid w:val="006072B4"/>
    <w:rsid w:val="006073A0"/>
    <w:rsid w:val="0061032A"/>
    <w:rsid w:val="00610554"/>
    <w:rsid w:val="00610F08"/>
    <w:rsid w:val="00611992"/>
    <w:rsid w:val="00613174"/>
    <w:rsid w:val="00615267"/>
    <w:rsid w:val="00615A37"/>
    <w:rsid w:val="006160AE"/>
    <w:rsid w:val="00616DF6"/>
    <w:rsid w:val="00620F43"/>
    <w:rsid w:val="00621AF5"/>
    <w:rsid w:val="00627CDC"/>
    <w:rsid w:val="00633FE2"/>
    <w:rsid w:val="0063522F"/>
    <w:rsid w:val="00635D8A"/>
    <w:rsid w:val="006372D5"/>
    <w:rsid w:val="00641FA0"/>
    <w:rsid w:val="0064287F"/>
    <w:rsid w:val="006435BF"/>
    <w:rsid w:val="00646556"/>
    <w:rsid w:val="006477AE"/>
    <w:rsid w:val="0065011B"/>
    <w:rsid w:val="006509D3"/>
    <w:rsid w:val="00653098"/>
    <w:rsid w:val="0065619D"/>
    <w:rsid w:val="00661926"/>
    <w:rsid w:val="00664924"/>
    <w:rsid w:val="00666663"/>
    <w:rsid w:val="006702ED"/>
    <w:rsid w:val="0067058F"/>
    <w:rsid w:val="00671078"/>
    <w:rsid w:val="00671358"/>
    <w:rsid w:val="006716C6"/>
    <w:rsid w:val="00673DAA"/>
    <w:rsid w:val="00675A7A"/>
    <w:rsid w:val="00676770"/>
    <w:rsid w:val="006773A5"/>
    <w:rsid w:val="00682C83"/>
    <w:rsid w:val="00683A0B"/>
    <w:rsid w:val="00683E5D"/>
    <w:rsid w:val="00684999"/>
    <w:rsid w:val="00684B2F"/>
    <w:rsid w:val="006854B1"/>
    <w:rsid w:val="006901E8"/>
    <w:rsid w:val="00691D61"/>
    <w:rsid w:val="00691D72"/>
    <w:rsid w:val="00692352"/>
    <w:rsid w:val="00692789"/>
    <w:rsid w:val="00696371"/>
    <w:rsid w:val="00697C0E"/>
    <w:rsid w:val="00697D99"/>
    <w:rsid w:val="00697DBC"/>
    <w:rsid w:val="006A13E5"/>
    <w:rsid w:val="006A1410"/>
    <w:rsid w:val="006A38A9"/>
    <w:rsid w:val="006B0D2C"/>
    <w:rsid w:val="006B2102"/>
    <w:rsid w:val="006B4817"/>
    <w:rsid w:val="006B5833"/>
    <w:rsid w:val="006B5CFE"/>
    <w:rsid w:val="006B5F27"/>
    <w:rsid w:val="006B65E6"/>
    <w:rsid w:val="006B7639"/>
    <w:rsid w:val="006C0F1E"/>
    <w:rsid w:val="006C319C"/>
    <w:rsid w:val="006C38B8"/>
    <w:rsid w:val="006C3E63"/>
    <w:rsid w:val="006C45C4"/>
    <w:rsid w:val="006C6C2F"/>
    <w:rsid w:val="006C7C03"/>
    <w:rsid w:val="006D2239"/>
    <w:rsid w:val="006D28DA"/>
    <w:rsid w:val="006D3895"/>
    <w:rsid w:val="006D6C9F"/>
    <w:rsid w:val="006E3FAA"/>
    <w:rsid w:val="006E4260"/>
    <w:rsid w:val="006E7278"/>
    <w:rsid w:val="006E7C1C"/>
    <w:rsid w:val="006F0464"/>
    <w:rsid w:val="006F0F6E"/>
    <w:rsid w:val="006F164A"/>
    <w:rsid w:val="006F1672"/>
    <w:rsid w:val="006F186D"/>
    <w:rsid w:val="006F37E7"/>
    <w:rsid w:val="006F417B"/>
    <w:rsid w:val="006F4EFD"/>
    <w:rsid w:val="006F5179"/>
    <w:rsid w:val="006F65A3"/>
    <w:rsid w:val="00700799"/>
    <w:rsid w:val="00701326"/>
    <w:rsid w:val="00704337"/>
    <w:rsid w:val="00705966"/>
    <w:rsid w:val="00712078"/>
    <w:rsid w:val="00713FFF"/>
    <w:rsid w:val="00714D3C"/>
    <w:rsid w:val="007152AF"/>
    <w:rsid w:val="00716866"/>
    <w:rsid w:val="00717E40"/>
    <w:rsid w:val="00720AA4"/>
    <w:rsid w:val="0072195B"/>
    <w:rsid w:val="007254DF"/>
    <w:rsid w:val="007255CD"/>
    <w:rsid w:val="00732F38"/>
    <w:rsid w:val="00733CB0"/>
    <w:rsid w:val="007341D5"/>
    <w:rsid w:val="007364BF"/>
    <w:rsid w:val="0074126C"/>
    <w:rsid w:val="0074416B"/>
    <w:rsid w:val="00745A8F"/>
    <w:rsid w:val="00746012"/>
    <w:rsid w:val="007519EB"/>
    <w:rsid w:val="007525C2"/>
    <w:rsid w:val="00752F49"/>
    <w:rsid w:val="00753081"/>
    <w:rsid w:val="00753236"/>
    <w:rsid w:val="00754031"/>
    <w:rsid w:val="00755143"/>
    <w:rsid w:val="00755827"/>
    <w:rsid w:val="00756184"/>
    <w:rsid w:val="00756A07"/>
    <w:rsid w:val="00756F7D"/>
    <w:rsid w:val="00757A80"/>
    <w:rsid w:val="00757B1B"/>
    <w:rsid w:val="0076077B"/>
    <w:rsid w:val="00762262"/>
    <w:rsid w:val="007663A6"/>
    <w:rsid w:val="007676D7"/>
    <w:rsid w:val="007676DA"/>
    <w:rsid w:val="0077136C"/>
    <w:rsid w:val="00771FF6"/>
    <w:rsid w:val="00773B07"/>
    <w:rsid w:val="00775452"/>
    <w:rsid w:val="007756E2"/>
    <w:rsid w:val="00776547"/>
    <w:rsid w:val="00776968"/>
    <w:rsid w:val="00776B2C"/>
    <w:rsid w:val="00777753"/>
    <w:rsid w:val="00780782"/>
    <w:rsid w:val="00782EC9"/>
    <w:rsid w:val="0078325B"/>
    <w:rsid w:val="007837CC"/>
    <w:rsid w:val="00783EDA"/>
    <w:rsid w:val="00783F59"/>
    <w:rsid w:val="007841C8"/>
    <w:rsid w:val="007851EB"/>
    <w:rsid w:val="00786713"/>
    <w:rsid w:val="007940F3"/>
    <w:rsid w:val="00794CC3"/>
    <w:rsid w:val="00794D3B"/>
    <w:rsid w:val="00795812"/>
    <w:rsid w:val="00795FE0"/>
    <w:rsid w:val="007A0AD7"/>
    <w:rsid w:val="007A19F5"/>
    <w:rsid w:val="007A2786"/>
    <w:rsid w:val="007A3280"/>
    <w:rsid w:val="007A3505"/>
    <w:rsid w:val="007A5BED"/>
    <w:rsid w:val="007A604C"/>
    <w:rsid w:val="007B02EE"/>
    <w:rsid w:val="007B31B7"/>
    <w:rsid w:val="007B3941"/>
    <w:rsid w:val="007B3D61"/>
    <w:rsid w:val="007B6B1E"/>
    <w:rsid w:val="007C018A"/>
    <w:rsid w:val="007C256D"/>
    <w:rsid w:val="007C2711"/>
    <w:rsid w:val="007C2DA0"/>
    <w:rsid w:val="007C36AC"/>
    <w:rsid w:val="007C5289"/>
    <w:rsid w:val="007C535A"/>
    <w:rsid w:val="007C7677"/>
    <w:rsid w:val="007D2096"/>
    <w:rsid w:val="007D3B2C"/>
    <w:rsid w:val="007D721A"/>
    <w:rsid w:val="007E0EDD"/>
    <w:rsid w:val="007E3AE4"/>
    <w:rsid w:val="007E3B8B"/>
    <w:rsid w:val="007E43FA"/>
    <w:rsid w:val="007E5903"/>
    <w:rsid w:val="007E6CFA"/>
    <w:rsid w:val="007E77C2"/>
    <w:rsid w:val="007F19BD"/>
    <w:rsid w:val="007F337C"/>
    <w:rsid w:val="007F4358"/>
    <w:rsid w:val="007F7B4B"/>
    <w:rsid w:val="007F7F56"/>
    <w:rsid w:val="0080224B"/>
    <w:rsid w:val="0080382A"/>
    <w:rsid w:val="0080440D"/>
    <w:rsid w:val="00810972"/>
    <w:rsid w:val="00811AB3"/>
    <w:rsid w:val="00811C2E"/>
    <w:rsid w:val="0081525C"/>
    <w:rsid w:val="008161EF"/>
    <w:rsid w:val="00816B27"/>
    <w:rsid w:val="00816DD0"/>
    <w:rsid w:val="008176B4"/>
    <w:rsid w:val="0082019D"/>
    <w:rsid w:val="0082099B"/>
    <w:rsid w:val="00823A53"/>
    <w:rsid w:val="00831585"/>
    <w:rsid w:val="008316E2"/>
    <w:rsid w:val="00832417"/>
    <w:rsid w:val="008327EE"/>
    <w:rsid w:val="0083351D"/>
    <w:rsid w:val="00835917"/>
    <w:rsid w:val="00846659"/>
    <w:rsid w:val="00850278"/>
    <w:rsid w:val="00850A92"/>
    <w:rsid w:val="00851D3A"/>
    <w:rsid w:val="008524A9"/>
    <w:rsid w:val="0085336F"/>
    <w:rsid w:val="00854EA3"/>
    <w:rsid w:val="00855091"/>
    <w:rsid w:val="00855D06"/>
    <w:rsid w:val="00855F83"/>
    <w:rsid w:val="00856106"/>
    <w:rsid w:val="0085644B"/>
    <w:rsid w:val="00856DE0"/>
    <w:rsid w:val="00857A89"/>
    <w:rsid w:val="00860220"/>
    <w:rsid w:val="0086141E"/>
    <w:rsid w:val="00862A63"/>
    <w:rsid w:val="00863542"/>
    <w:rsid w:val="008642F8"/>
    <w:rsid w:val="008648E3"/>
    <w:rsid w:val="00865392"/>
    <w:rsid w:val="00865E81"/>
    <w:rsid w:val="00866D56"/>
    <w:rsid w:val="00867095"/>
    <w:rsid w:val="00873D7E"/>
    <w:rsid w:val="00875E93"/>
    <w:rsid w:val="008760B7"/>
    <w:rsid w:val="008761E4"/>
    <w:rsid w:val="008810B2"/>
    <w:rsid w:val="00881DEE"/>
    <w:rsid w:val="008832AD"/>
    <w:rsid w:val="00884CAD"/>
    <w:rsid w:val="008850E4"/>
    <w:rsid w:val="008858EE"/>
    <w:rsid w:val="00886129"/>
    <w:rsid w:val="00887919"/>
    <w:rsid w:val="00890013"/>
    <w:rsid w:val="00890EED"/>
    <w:rsid w:val="00891E1D"/>
    <w:rsid w:val="0089204B"/>
    <w:rsid w:val="00892451"/>
    <w:rsid w:val="0089302D"/>
    <w:rsid w:val="00894599"/>
    <w:rsid w:val="00896686"/>
    <w:rsid w:val="00896B84"/>
    <w:rsid w:val="00896D0A"/>
    <w:rsid w:val="0089733F"/>
    <w:rsid w:val="008A0AA2"/>
    <w:rsid w:val="008A13CB"/>
    <w:rsid w:val="008A1D47"/>
    <w:rsid w:val="008A372C"/>
    <w:rsid w:val="008A4B59"/>
    <w:rsid w:val="008A5F8B"/>
    <w:rsid w:val="008A6E4C"/>
    <w:rsid w:val="008A72BF"/>
    <w:rsid w:val="008B0A14"/>
    <w:rsid w:val="008B0CE9"/>
    <w:rsid w:val="008B2CBD"/>
    <w:rsid w:val="008B482E"/>
    <w:rsid w:val="008B5CAB"/>
    <w:rsid w:val="008B5EB7"/>
    <w:rsid w:val="008B7B3C"/>
    <w:rsid w:val="008B7F14"/>
    <w:rsid w:val="008C0681"/>
    <w:rsid w:val="008C0786"/>
    <w:rsid w:val="008C1441"/>
    <w:rsid w:val="008C7143"/>
    <w:rsid w:val="008D36E7"/>
    <w:rsid w:val="008D4141"/>
    <w:rsid w:val="008D4837"/>
    <w:rsid w:val="008D5F7C"/>
    <w:rsid w:val="008D649D"/>
    <w:rsid w:val="008E0595"/>
    <w:rsid w:val="008E0644"/>
    <w:rsid w:val="008E0DDB"/>
    <w:rsid w:val="008E11A5"/>
    <w:rsid w:val="008E1996"/>
    <w:rsid w:val="008E1A3F"/>
    <w:rsid w:val="008E2914"/>
    <w:rsid w:val="008E4F0F"/>
    <w:rsid w:val="008E6224"/>
    <w:rsid w:val="008E65A2"/>
    <w:rsid w:val="008F15CA"/>
    <w:rsid w:val="008F35BA"/>
    <w:rsid w:val="008F382D"/>
    <w:rsid w:val="008F3C5E"/>
    <w:rsid w:val="008F73F8"/>
    <w:rsid w:val="00901FF6"/>
    <w:rsid w:val="009023DC"/>
    <w:rsid w:val="00902CA4"/>
    <w:rsid w:val="00903248"/>
    <w:rsid w:val="00904AD2"/>
    <w:rsid w:val="00907137"/>
    <w:rsid w:val="00907B91"/>
    <w:rsid w:val="009124E4"/>
    <w:rsid w:val="00912579"/>
    <w:rsid w:val="009127B5"/>
    <w:rsid w:val="009129D8"/>
    <w:rsid w:val="0091385B"/>
    <w:rsid w:val="009158A1"/>
    <w:rsid w:val="00915925"/>
    <w:rsid w:val="0092046B"/>
    <w:rsid w:val="00922762"/>
    <w:rsid w:val="00924A4F"/>
    <w:rsid w:val="0092512C"/>
    <w:rsid w:val="00930FE9"/>
    <w:rsid w:val="00931127"/>
    <w:rsid w:val="009330D7"/>
    <w:rsid w:val="00933C37"/>
    <w:rsid w:val="00935BA9"/>
    <w:rsid w:val="00941DCD"/>
    <w:rsid w:val="0094223D"/>
    <w:rsid w:val="00942E0E"/>
    <w:rsid w:val="00944CDC"/>
    <w:rsid w:val="00945C5C"/>
    <w:rsid w:val="00946A09"/>
    <w:rsid w:val="00946A9D"/>
    <w:rsid w:val="0095052A"/>
    <w:rsid w:val="0095142D"/>
    <w:rsid w:val="00952F2A"/>
    <w:rsid w:val="00953BAC"/>
    <w:rsid w:val="009550D1"/>
    <w:rsid w:val="00956BD2"/>
    <w:rsid w:val="0095793A"/>
    <w:rsid w:val="00957EBB"/>
    <w:rsid w:val="00961EAE"/>
    <w:rsid w:val="00964419"/>
    <w:rsid w:val="0096475E"/>
    <w:rsid w:val="0096518C"/>
    <w:rsid w:val="00965C80"/>
    <w:rsid w:val="009661F6"/>
    <w:rsid w:val="009662BB"/>
    <w:rsid w:val="00972454"/>
    <w:rsid w:val="00973867"/>
    <w:rsid w:val="00974215"/>
    <w:rsid w:val="009745A2"/>
    <w:rsid w:val="00974866"/>
    <w:rsid w:val="00975641"/>
    <w:rsid w:val="00975F73"/>
    <w:rsid w:val="00976446"/>
    <w:rsid w:val="00983702"/>
    <w:rsid w:val="00985AF4"/>
    <w:rsid w:val="00985BA5"/>
    <w:rsid w:val="009868B9"/>
    <w:rsid w:val="00986B37"/>
    <w:rsid w:val="0098703E"/>
    <w:rsid w:val="00990A48"/>
    <w:rsid w:val="0099514F"/>
    <w:rsid w:val="009962E7"/>
    <w:rsid w:val="00997543"/>
    <w:rsid w:val="009A0708"/>
    <w:rsid w:val="009A10F1"/>
    <w:rsid w:val="009A1F7D"/>
    <w:rsid w:val="009A220F"/>
    <w:rsid w:val="009A246B"/>
    <w:rsid w:val="009A355B"/>
    <w:rsid w:val="009A379D"/>
    <w:rsid w:val="009A3BD6"/>
    <w:rsid w:val="009A6636"/>
    <w:rsid w:val="009A6F0F"/>
    <w:rsid w:val="009A726F"/>
    <w:rsid w:val="009A79C4"/>
    <w:rsid w:val="009A7E15"/>
    <w:rsid w:val="009B0623"/>
    <w:rsid w:val="009B09CB"/>
    <w:rsid w:val="009B1B3B"/>
    <w:rsid w:val="009B2B77"/>
    <w:rsid w:val="009B3335"/>
    <w:rsid w:val="009B3F95"/>
    <w:rsid w:val="009B5637"/>
    <w:rsid w:val="009B5DBF"/>
    <w:rsid w:val="009B6C83"/>
    <w:rsid w:val="009B6E25"/>
    <w:rsid w:val="009C02A2"/>
    <w:rsid w:val="009C09B7"/>
    <w:rsid w:val="009C0ADB"/>
    <w:rsid w:val="009C4434"/>
    <w:rsid w:val="009C53F5"/>
    <w:rsid w:val="009C57E4"/>
    <w:rsid w:val="009C659C"/>
    <w:rsid w:val="009C67A3"/>
    <w:rsid w:val="009C703D"/>
    <w:rsid w:val="009C7B58"/>
    <w:rsid w:val="009D2103"/>
    <w:rsid w:val="009D4A8F"/>
    <w:rsid w:val="009D5C2F"/>
    <w:rsid w:val="009E0786"/>
    <w:rsid w:val="009E21B7"/>
    <w:rsid w:val="009E2ECE"/>
    <w:rsid w:val="009E4CCF"/>
    <w:rsid w:val="009E581F"/>
    <w:rsid w:val="009E60CA"/>
    <w:rsid w:val="009E6929"/>
    <w:rsid w:val="009F030F"/>
    <w:rsid w:val="009F06EE"/>
    <w:rsid w:val="009F1A87"/>
    <w:rsid w:val="009F33B4"/>
    <w:rsid w:val="009F346A"/>
    <w:rsid w:val="009F4615"/>
    <w:rsid w:val="009F65EC"/>
    <w:rsid w:val="009F6739"/>
    <w:rsid w:val="00A014DC"/>
    <w:rsid w:val="00A02DC8"/>
    <w:rsid w:val="00A055D2"/>
    <w:rsid w:val="00A0676B"/>
    <w:rsid w:val="00A074C5"/>
    <w:rsid w:val="00A074E4"/>
    <w:rsid w:val="00A076CD"/>
    <w:rsid w:val="00A11A67"/>
    <w:rsid w:val="00A11D45"/>
    <w:rsid w:val="00A13F15"/>
    <w:rsid w:val="00A15ECD"/>
    <w:rsid w:val="00A213F8"/>
    <w:rsid w:val="00A30809"/>
    <w:rsid w:val="00A317C4"/>
    <w:rsid w:val="00A35B2C"/>
    <w:rsid w:val="00A35E6A"/>
    <w:rsid w:val="00A360F3"/>
    <w:rsid w:val="00A36430"/>
    <w:rsid w:val="00A37EA5"/>
    <w:rsid w:val="00A4063B"/>
    <w:rsid w:val="00A409A4"/>
    <w:rsid w:val="00A416B0"/>
    <w:rsid w:val="00A43CC7"/>
    <w:rsid w:val="00A45380"/>
    <w:rsid w:val="00A45A2A"/>
    <w:rsid w:val="00A45D1D"/>
    <w:rsid w:val="00A463E9"/>
    <w:rsid w:val="00A5037C"/>
    <w:rsid w:val="00A5043F"/>
    <w:rsid w:val="00A51BC2"/>
    <w:rsid w:val="00A524EB"/>
    <w:rsid w:val="00A5307F"/>
    <w:rsid w:val="00A539F9"/>
    <w:rsid w:val="00A55027"/>
    <w:rsid w:val="00A56529"/>
    <w:rsid w:val="00A56D32"/>
    <w:rsid w:val="00A572CD"/>
    <w:rsid w:val="00A60B97"/>
    <w:rsid w:val="00A60D5F"/>
    <w:rsid w:val="00A61B4B"/>
    <w:rsid w:val="00A61CC4"/>
    <w:rsid w:val="00A62559"/>
    <w:rsid w:val="00A62AE4"/>
    <w:rsid w:val="00A62C0C"/>
    <w:rsid w:val="00A64530"/>
    <w:rsid w:val="00A67003"/>
    <w:rsid w:val="00A70E1D"/>
    <w:rsid w:val="00A71557"/>
    <w:rsid w:val="00A724C4"/>
    <w:rsid w:val="00A73C7B"/>
    <w:rsid w:val="00A75325"/>
    <w:rsid w:val="00A761B9"/>
    <w:rsid w:val="00A77E5B"/>
    <w:rsid w:val="00A803AA"/>
    <w:rsid w:val="00A80ACB"/>
    <w:rsid w:val="00A80D8A"/>
    <w:rsid w:val="00A816B0"/>
    <w:rsid w:val="00A82A2C"/>
    <w:rsid w:val="00A852D9"/>
    <w:rsid w:val="00A85815"/>
    <w:rsid w:val="00A85B3D"/>
    <w:rsid w:val="00A85E3F"/>
    <w:rsid w:val="00A86326"/>
    <w:rsid w:val="00A903A0"/>
    <w:rsid w:val="00A9140D"/>
    <w:rsid w:val="00A91E27"/>
    <w:rsid w:val="00A9295D"/>
    <w:rsid w:val="00A93727"/>
    <w:rsid w:val="00A94767"/>
    <w:rsid w:val="00A97CD0"/>
    <w:rsid w:val="00AA0925"/>
    <w:rsid w:val="00AA0EF3"/>
    <w:rsid w:val="00AA0F10"/>
    <w:rsid w:val="00AA2983"/>
    <w:rsid w:val="00AA32E4"/>
    <w:rsid w:val="00AA53C4"/>
    <w:rsid w:val="00AA5A1F"/>
    <w:rsid w:val="00AA71F6"/>
    <w:rsid w:val="00AA7FC8"/>
    <w:rsid w:val="00AB0114"/>
    <w:rsid w:val="00AB115F"/>
    <w:rsid w:val="00AB1B81"/>
    <w:rsid w:val="00AB2756"/>
    <w:rsid w:val="00AB3136"/>
    <w:rsid w:val="00AB3328"/>
    <w:rsid w:val="00AB4B69"/>
    <w:rsid w:val="00AB5BA2"/>
    <w:rsid w:val="00AB72D9"/>
    <w:rsid w:val="00AB7821"/>
    <w:rsid w:val="00AC00D9"/>
    <w:rsid w:val="00AC3387"/>
    <w:rsid w:val="00AC3A33"/>
    <w:rsid w:val="00AC65C2"/>
    <w:rsid w:val="00AC6C9E"/>
    <w:rsid w:val="00AD214B"/>
    <w:rsid w:val="00AD5C8D"/>
    <w:rsid w:val="00AD5CC2"/>
    <w:rsid w:val="00AD5DAE"/>
    <w:rsid w:val="00AE0351"/>
    <w:rsid w:val="00AE0427"/>
    <w:rsid w:val="00AE2E3A"/>
    <w:rsid w:val="00AE3A51"/>
    <w:rsid w:val="00AE3C69"/>
    <w:rsid w:val="00AE6309"/>
    <w:rsid w:val="00AF132B"/>
    <w:rsid w:val="00AF161C"/>
    <w:rsid w:val="00AF1E78"/>
    <w:rsid w:val="00AF2D30"/>
    <w:rsid w:val="00AF2E0E"/>
    <w:rsid w:val="00AF5849"/>
    <w:rsid w:val="00AF5C64"/>
    <w:rsid w:val="00AF6076"/>
    <w:rsid w:val="00AF7F9D"/>
    <w:rsid w:val="00B01B2F"/>
    <w:rsid w:val="00B03531"/>
    <w:rsid w:val="00B036D9"/>
    <w:rsid w:val="00B03BA5"/>
    <w:rsid w:val="00B0566A"/>
    <w:rsid w:val="00B11B59"/>
    <w:rsid w:val="00B12BCA"/>
    <w:rsid w:val="00B139D0"/>
    <w:rsid w:val="00B13DD3"/>
    <w:rsid w:val="00B14E11"/>
    <w:rsid w:val="00B16437"/>
    <w:rsid w:val="00B170D1"/>
    <w:rsid w:val="00B202BE"/>
    <w:rsid w:val="00B21817"/>
    <w:rsid w:val="00B22253"/>
    <w:rsid w:val="00B24492"/>
    <w:rsid w:val="00B24688"/>
    <w:rsid w:val="00B26467"/>
    <w:rsid w:val="00B26AD6"/>
    <w:rsid w:val="00B26E96"/>
    <w:rsid w:val="00B30817"/>
    <w:rsid w:val="00B33CFA"/>
    <w:rsid w:val="00B33F9A"/>
    <w:rsid w:val="00B342A2"/>
    <w:rsid w:val="00B34F0F"/>
    <w:rsid w:val="00B35407"/>
    <w:rsid w:val="00B36AB4"/>
    <w:rsid w:val="00B400A2"/>
    <w:rsid w:val="00B405A2"/>
    <w:rsid w:val="00B409CA"/>
    <w:rsid w:val="00B41258"/>
    <w:rsid w:val="00B41D88"/>
    <w:rsid w:val="00B42B37"/>
    <w:rsid w:val="00B438D8"/>
    <w:rsid w:val="00B44369"/>
    <w:rsid w:val="00B449A6"/>
    <w:rsid w:val="00B46D48"/>
    <w:rsid w:val="00B46EB4"/>
    <w:rsid w:val="00B478E1"/>
    <w:rsid w:val="00B509EC"/>
    <w:rsid w:val="00B50BF0"/>
    <w:rsid w:val="00B516E0"/>
    <w:rsid w:val="00B51EEC"/>
    <w:rsid w:val="00B52A61"/>
    <w:rsid w:val="00B549A7"/>
    <w:rsid w:val="00B5522A"/>
    <w:rsid w:val="00B5708B"/>
    <w:rsid w:val="00B57278"/>
    <w:rsid w:val="00B600F2"/>
    <w:rsid w:val="00B61100"/>
    <w:rsid w:val="00B623BB"/>
    <w:rsid w:val="00B6523E"/>
    <w:rsid w:val="00B663D2"/>
    <w:rsid w:val="00B66AB1"/>
    <w:rsid w:val="00B66EC0"/>
    <w:rsid w:val="00B7022C"/>
    <w:rsid w:val="00B711BF"/>
    <w:rsid w:val="00B720B6"/>
    <w:rsid w:val="00B76E5A"/>
    <w:rsid w:val="00B81190"/>
    <w:rsid w:val="00B83BA8"/>
    <w:rsid w:val="00B83F23"/>
    <w:rsid w:val="00B87FEA"/>
    <w:rsid w:val="00B90820"/>
    <w:rsid w:val="00B91443"/>
    <w:rsid w:val="00B914F1"/>
    <w:rsid w:val="00B948F2"/>
    <w:rsid w:val="00B95FC0"/>
    <w:rsid w:val="00B96202"/>
    <w:rsid w:val="00B96B22"/>
    <w:rsid w:val="00BA0AD6"/>
    <w:rsid w:val="00BA3CB6"/>
    <w:rsid w:val="00BA3D7E"/>
    <w:rsid w:val="00BA5984"/>
    <w:rsid w:val="00BA6676"/>
    <w:rsid w:val="00BA7F65"/>
    <w:rsid w:val="00BB0076"/>
    <w:rsid w:val="00BB2060"/>
    <w:rsid w:val="00BB260A"/>
    <w:rsid w:val="00BB2A5D"/>
    <w:rsid w:val="00BB3015"/>
    <w:rsid w:val="00BB3AD3"/>
    <w:rsid w:val="00BB4777"/>
    <w:rsid w:val="00BB7DDD"/>
    <w:rsid w:val="00BC040C"/>
    <w:rsid w:val="00BC2FE1"/>
    <w:rsid w:val="00BC31EC"/>
    <w:rsid w:val="00BC40CB"/>
    <w:rsid w:val="00BC6B95"/>
    <w:rsid w:val="00BC7686"/>
    <w:rsid w:val="00BC7751"/>
    <w:rsid w:val="00BD055C"/>
    <w:rsid w:val="00BD0AEE"/>
    <w:rsid w:val="00BD182B"/>
    <w:rsid w:val="00BD183B"/>
    <w:rsid w:val="00BD44A9"/>
    <w:rsid w:val="00BD6F9A"/>
    <w:rsid w:val="00BD7595"/>
    <w:rsid w:val="00BD7D12"/>
    <w:rsid w:val="00BE00CE"/>
    <w:rsid w:val="00BE0EC1"/>
    <w:rsid w:val="00BE1C2F"/>
    <w:rsid w:val="00BE292F"/>
    <w:rsid w:val="00BE4148"/>
    <w:rsid w:val="00BE4811"/>
    <w:rsid w:val="00BE4E63"/>
    <w:rsid w:val="00BE5416"/>
    <w:rsid w:val="00BE6545"/>
    <w:rsid w:val="00BE6EEF"/>
    <w:rsid w:val="00BF107A"/>
    <w:rsid w:val="00BF1764"/>
    <w:rsid w:val="00BF3385"/>
    <w:rsid w:val="00BF42E4"/>
    <w:rsid w:val="00BF5FE8"/>
    <w:rsid w:val="00BF619E"/>
    <w:rsid w:val="00BF753D"/>
    <w:rsid w:val="00BF7E8D"/>
    <w:rsid w:val="00BF7EEE"/>
    <w:rsid w:val="00C00527"/>
    <w:rsid w:val="00C017EB"/>
    <w:rsid w:val="00C0660B"/>
    <w:rsid w:val="00C067A2"/>
    <w:rsid w:val="00C10CE4"/>
    <w:rsid w:val="00C1145C"/>
    <w:rsid w:val="00C115EE"/>
    <w:rsid w:val="00C121BB"/>
    <w:rsid w:val="00C12BA2"/>
    <w:rsid w:val="00C14928"/>
    <w:rsid w:val="00C14EC5"/>
    <w:rsid w:val="00C15FAD"/>
    <w:rsid w:val="00C227A7"/>
    <w:rsid w:val="00C229DA"/>
    <w:rsid w:val="00C23C6E"/>
    <w:rsid w:val="00C2468A"/>
    <w:rsid w:val="00C24AB5"/>
    <w:rsid w:val="00C27DFF"/>
    <w:rsid w:val="00C302E1"/>
    <w:rsid w:val="00C312EC"/>
    <w:rsid w:val="00C32DA7"/>
    <w:rsid w:val="00C336B6"/>
    <w:rsid w:val="00C412A6"/>
    <w:rsid w:val="00C416EF"/>
    <w:rsid w:val="00C417D7"/>
    <w:rsid w:val="00C41FE7"/>
    <w:rsid w:val="00C42048"/>
    <w:rsid w:val="00C434E4"/>
    <w:rsid w:val="00C447A5"/>
    <w:rsid w:val="00C45B8A"/>
    <w:rsid w:val="00C46F32"/>
    <w:rsid w:val="00C47415"/>
    <w:rsid w:val="00C50036"/>
    <w:rsid w:val="00C5108E"/>
    <w:rsid w:val="00C5237A"/>
    <w:rsid w:val="00C523C4"/>
    <w:rsid w:val="00C52E2A"/>
    <w:rsid w:val="00C548D5"/>
    <w:rsid w:val="00C550C3"/>
    <w:rsid w:val="00C57834"/>
    <w:rsid w:val="00C57AA2"/>
    <w:rsid w:val="00C61BAD"/>
    <w:rsid w:val="00C6225B"/>
    <w:rsid w:val="00C624B9"/>
    <w:rsid w:val="00C62626"/>
    <w:rsid w:val="00C63B41"/>
    <w:rsid w:val="00C63CDA"/>
    <w:rsid w:val="00C63EB9"/>
    <w:rsid w:val="00C66CA3"/>
    <w:rsid w:val="00C700BC"/>
    <w:rsid w:val="00C70104"/>
    <w:rsid w:val="00C709BE"/>
    <w:rsid w:val="00C70EE3"/>
    <w:rsid w:val="00C712C1"/>
    <w:rsid w:val="00C71970"/>
    <w:rsid w:val="00C730D6"/>
    <w:rsid w:val="00C765F4"/>
    <w:rsid w:val="00C77C8E"/>
    <w:rsid w:val="00C804ED"/>
    <w:rsid w:val="00C8090F"/>
    <w:rsid w:val="00C80C8C"/>
    <w:rsid w:val="00C82857"/>
    <w:rsid w:val="00C82DB6"/>
    <w:rsid w:val="00C85F24"/>
    <w:rsid w:val="00C87DBC"/>
    <w:rsid w:val="00C93192"/>
    <w:rsid w:val="00C93D8F"/>
    <w:rsid w:val="00C9437A"/>
    <w:rsid w:val="00C954F6"/>
    <w:rsid w:val="00C95AB1"/>
    <w:rsid w:val="00CA0510"/>
    <w:rsid w:val="00CA0DC7"/>
    <w:rsid w:val="00CA11EA"/>
    <w:rsid w:val="00CA3BDA"/>
    <w:rsid w:val="00CA4552"/>
    <w:rsid w:val="00CB123C"/>
    <w:rsid w:val="00CB1DD1"/>
    <w:rsid w:val="00CB459F"/>
    <w:rsid w:val="00CB575C"/>
    <w:rsid w:val="00CB5E67"/>
    <w:rsid w:val="00CB6C74"/>
    <w:rsid w:val="00CC0443"/>
    <w:rsid w:val="00CC2285"/>
    <w:rsid w:val="00CC27B7"/>
    <w:rsid w:val="00CC3E8D"/>
    <w:rsid w:val="00CC42F2"/>
    <w:rsid w:val="00CC6A32"/>
    <w:rsid w:val="00CD108C"/>
    <w:rsid w:val="00CD20ED"/>
    <w:rsid w:val="00CD5CDC"/>
    <w:rsid w:val="00CE1515"/>
    <w:rsid w:val="00CE1BA3"/>
    <w:rsid w:val="00CE2B09"/>
    <w:rsid w:val="00CE3456"/>
    <w:rsid w:val="00CE3738"/>
    <w:rsid w:val="00CE387F"/>
    <w:rsid w:val="00CE497B"/>
    <w:rsid w:val="00CE713E"/>
    <w:rsid w:val="00CF1F6A"/>
    <w:rsid w:val="00CF41D4"/>
    <w:rsid w:val="00CF597C"/>
    <w:rsid w:val="00CF7477"/>
    <w:rsid w:val="00CF7826"/>
    <w:rsid w:val="00CF7D4E"/>
    <w:rsid w:val="00D011F2"/>
    <w:rsid w:val="00D016D8"/>
    <w:rsid w:val="00D04BA1"/>
    <w:rsid w:val="00D04F5D"/>
    <w:rsid w:val="00D07514"/>
    <w:rsid w:val="00D07C1D"/>
    <w:rsid w:val="00D12A53"/>
    <w:rsid w:val="00D12EFC"/>
    <w:rsid w:val="00D17158"/>
    <w:rsid w:val="00D20241"/>
    <w:rsid w:val="00D22F53"/>
    <w:rsid w:val="00D23A8E"/>
    <w:rsid w:val="00D25FAF"/>
    <w:rsid w:val="00D261D8"/>
    <w:rsid w:val="00D30B6B"/>
    <w:rsid w:val="00D32805"/>
    <w:rsid w:val="00D33300"/>
    <w:rsid w:val="00D37843"/>
    <w:rsid w:val="00D42923"/>
    <w:rsid w:val="00D43A6D"/>
    <w:rsid w:val="00D43E3F"/>
    <w:rsid w:val="00D444A8"/>
    <w:rsid w:val="00D459E7"/>
    <w:rsid w:val="00D4605F"/>
    <w:rsid w:val="00D4663D"/>
    <w:rsid w:val="00D47E5F"/>
    <w:rsid w:val="00D507AE"/>
    <w:rsid w:val="00D52F25"/>
    <w:rsid w:val="00D5307B"/>
    <w:rsid w:val="00D54A68"/>
    <w:rsid w:val="00D55949"/>
    <w:rsid w:val="00D559D9"/>
    <w:rsid w:val="00D57FBB"/>
    <w:rsid w:val="00D6318E"/>
    <w:rsid w:val="00D63234"/>
    <w:rsid w:val="00D6393B"/>
    <w:rsid w:val="00D6497C"/>
    <w:rsid w:val="00D64A0D"/>
    <w:rsid w:val="00D64E10"/>
    <w:rsid w:val="00D67A3F"/>
    <w:rsid w:val="00D67A5D"/>
    <w:rsid w:val="00D67B9C"/>
    <w:rsid w:val="00D70275"/>
    <w:rsid w:val="00D70E7F"/>
    <w:rsid w:val="00D710BE"/>
    <w:rsid w:val="00D74BAC"/>
    <w:rsid w:val="00D76114"/>
    <w:rsid w:val="00D76BCB"/>
    <w:rsid w:val="00D813F7"/>
    <w:rsid w:val="00D814BD"/>
    <w:rsid w:val="00D8158C"/>
    <w:rsid w:val="00D83C1F"/>
    <w:rsid w:val="00D85078"/>
    <w:rsid w:val="00D85DAC"/>
    <w:rsid w:val="00D86DF4"/>
    <w:rsid w:val="00D86E7E"/>
    <w:rsid w:val="00D876B9"/>
    <w:rsid w:val="00D90117"/>
    <w:rsid w:val="00D91487"/>
    <w:rsid w:val="00D96649"/>
    <w:rsid w:val="00D96A1D"/>
    <w:rsid w:val="00DA09FC"/>
    <w:rsid w:val="00DA10AA"/>
    <w:rsid w:val="00DA1FC0"/>
    <w:rsid w:val="00DA1FCC"/>
    <w:rsid w:val="00DA37C1"/>
    <w:rsid w:val="00DA3DF9"/>
    <w:rsid w:val="00DA4A2D"/>
    <w:rsid w:val="00DA60F3"/>
    <w:rsid w:val="00DA638E"/>
    <w:rsid w:val="00DB00B1"/>
    <w:rsid w:val="00DB01D5"/>
    <w:rsid w:val="00DB18B7"/>
    <w:rsid w:val="00DB2CED"/>
    <w:rsid w:val="00DB36EF"/>
    <w:rsid w:val="00DC1F15"/>
    <w:rsid w:val="00DC5427"/>
    <w:rsid w:val="00DC6222"/>
    <w:rsid w:val="00DC64BB"/>
    <w:rsid w:val="00DD00AB"/>
    <w:rsid w:val="00DD1418"/>
    <w:rsid w:val="00DD453A"/>
    <w:rsid w:val="00DE0AB1"/>
    <w:rsid w:val="00DE1143"/>
    <w:rsid w:val="00DE170A"/>
    <w:rsid w:val="00DE31CB"/>
    <w:rsid w:val="00DE3820"/>
    <w:rsid w:val="00DE5762"/>
    <w:rsid w:val="00DE6570"/>
    <w:rsid w:val="00DF0EE9"/>
    <w:rsid w:val="00DF2C2D"/>
    <w:rsid w:val="00DF4F91"/>
    <w:rsid w:val="00DF5BED"/>
    <w:rsid w:val="00DF68B2"/>
    <w:rsid w:val="00DF6DFF"/>
    <w:rsid w:val="00E012EB"/>
    <w:rsid w:val="00E01AE0"/>
    <w:rsid w:val="00E02655"/>
    <w:rsid w:val="00E0373C"/>
    <w:rsid w:val="00E04830"/>
    <w:rsid w:val="00E048D1"/>
    <w:rsid w:val="00E05C25"/>
    <w:rsid w:val="00E0643A"/>
    <w:rsid w:val="00E0755D"/>
    <w:rsid w:val="00E07A8A"/>
    <w:rsid w:val="00E10D9E"/>
    <w:rsid w:val="00E139D9"/>
    <w:rsid w:val="00E1469A"/>
    <w:rsid w:val="00E15AC3"/>
    <w:rsid w:val="00E168CE"/>
    <w:rsid w:val="00E17CB2"/>
    <w:rsid w:val="00E2115C"/>
    <w:rsid w:val="00E23F5A"/>
    <w:rsid w:val="00E253A2"/>
    <w:rsid w:val="00E25874"/>
    <w:rsid w:val="00E26DD7"/>
    <w:rsid w:val="00E2759D"/>
    <w:rsid w:val="00E3016C"/>
    <w:rsid w:val="00E308FC"/>
    <w:rsid w:val="00E316E1"/>
    <w:rsid w:val="00E32716"/>
    <w:rsid w:val="00E33A56"/>
    <w:rsid w:val="00E33EDB"/>
    <w:rsid w:val="00E34C71"/>
    <w:rsid w:val="00E352CA"/>
    <w:rsid w:val="00E4171A"/>
    <w:rsid w:val="00E429F7"/>
    <w:rsid w:val="00E4451C"/>
    <w:rsid w:val="00E45BE6"/>
    <w:rsid w:val="00E4602D"/>
    <w:rsid w:val="00E4757F"/>
    <w:rsid w:val="00E47721"/>
    <w:rsid w:val="00E47BEB"/>
    <w:rsid w:val="00E505D6"/>
    <w:rsid w:val="00E518E4"/>
    <w:rsid w:val="00E524D1"/>
    <w:rsid w:val="00E53507"/>
    <w:rsid w:val="00E54D75"/>
    <w:rsid w:val="00E57AF5"/>
    <w:rsid w:val="00E60372"/>
    <w:rsid w:val="00E60F08"/>
    <w:rsid w:val="00E61209"/>
    <w:rsid w:val="00E62415"/>
    <w:rsid w:val="00E62F9C"/>
    <w:rsid w:val="00E63420"/>
    <w:rsid w:val="00E649E5"/>
    <w:rsid w:val="00E66048"/>
    <w:rsid w:val="00E66AC4"/>
    <w:rsid w:val="00E6798F"/>
    <w:rsid w:val="00E7038E"/>
    <w:rsid w:val="00E73B16"/>
    <w:rsid w:val="00E75243"/>
    <w:rsid w:val="00E76AC7"/>
    <w:rsid w:val="00E77BED"/>
    <w:rsid w:val="00E81412"/>
    <w:rsid w:val="00E82480"/>
    <w:rsid w:val="00E824F0"/>
    <w:rsid w:val="00E82F12"/>
    <w:rsid w:val="00E8446C"/>
    <w:rsid w:val="00E84E5E"/>
    <w:rsid w:val="00E85214"/>
    <w:rsid w:val="00E85B95"/>
    <w:rsid w:val="00E86007"/>
    <w:rsid w:val="00E90C83"/>
    <w:rsid w:val="00E90D59"/>
    <w:rsid w:val="00E91965"/>
    <w:rsid w:val="00E919D6"/>
    <w:rsid w:val="00E92DF2"/>
    <w:rsid w:val="00E958C9"/>
    <w:rsid w:val="00E96BB8"/>
    <w:rsid w:val="00EA02D9"/>
    <w:rsid w:val="00EA130F"/>
    <w:rsid w:val="00EA186A"/>
    <w:rsid w:val="00EA3AB3"/>
    <w:rsid w:val="00EA3F50"/>
    <w:rsid w:val="00EA5136"/>
    <w:rsid w:val="00EA51CC"/>
    <w:rsid w:val="00EA575F"/>
    <w:rsid w:val="00EA5DF4"/>
    <w:rsid w:val="00EA71CC"/>
    <w:rsid w:val="00EA7AE5"/>
    <w:rsid w:val="00EB119B"/>
    <w:rsid w:val="00EB11E8"/>
    <w:rsid w:val="00EB2126"/>
    <w:rsid w:val="00EB30ED"/>
    <w:rsid w:val="00EB4771"/>
    <w:rsid w:val="00EB5D23"/>
    <w:rsid w:val="00EB69FC"/>
    <w:rsid w:val="00EB70F5"/>
    <w:rsid w:val="00EC1437"/>
    <w:rsid w:val="00EC2E65"/>
    <w:rsid w:val="00EC3EFC"/>
    <w:rsid w:val="00EC59AD"/>
    <w:rsid w:val="00EC6017"/>
    <w:rsid w:val="00EC7A11"/>
    <w:rsid w:val="00ED4CA1"/>
    <w:rsid w:val="00ED4E2B"/>
    <w:rsid w:val="00ED504A"/>
    <w:rsid w:val="00ED54B7"/>
    <w:rsid w:val="00EE047E"/>
    <w:rsid w:val="00EE15AC"/>
    <w:rsid w:val="00EE1736"/>
    <w:rsid w:val="00EE288D"/>
    <w:rsid w:val="00EE2FE5"/>
    <w:rsid w:val="00EE7D6F"/>
    <w:rsid w:val="00EF07DD"/>
    <w:rsid w:val="00EF1520"/>
    <w:rsid w:val="00EF20A3"/>
    <w:rsid w:val="00EF51BF"/>
    <w:rsid w:val="00EF73B2"/>
    <w:rsid w:val="00EF7DE3"/>
    <w:rsid w:val="00F0049C"/>
    <w:rsid w:val="00F030EF"/>
    <w:rsid w:val="00F03B5C"/>
    <w:rsid w:val="00F0462F"/>
    <w:rsid w:val="00F04921"/>
    <w:rsid w:val="00F071E7"/>
    <w:rsid w:val="00F10144"/>
    <w:rsid w:val="00F13D41"/>
    <w:rsid w:val="00F13FF3"/>
    <w:rsid w:val="00F148F8"/>
    <w:rsid w:val="00F1541C"/>
    <w:rsid w:val="00F1580C"/>
    <w:rsid w:val="00F15914"/>
    <w:rsid w:val="00F17906"/>
    <w:rsid w:val="00F210C6"/>
    <w:rsid w:val="00F221A2"/>
    <w:rsid w:val="00F2635B"/>
    <w:rsid w:val="00F266A9"/>
    <w:rsid w:val="00F26895"/>
    <w:rsid w:val="00F26E06"/>
    <w:rsid w:val="00F27E2D"/>
    <w:rsid w:val="00F325F2"/>
    <w:rsid w:val="00F32E01"/>
    <w:rsid w:val="00F33600"/>
    <w:rsid w:val="00F33EA2"/>
    <w:rsid w:val="00F35D9A"/>
    <w:rsid w:val="00F36955"/>
    <w:rsid w:val="00F36B28"/>
    <w:rsid w:val="00F415B0"/>
    <w:rsid w:val="00F41F1E"/>
    <w:rsid w:val="00F421A7"/>
    <w:rsid w:val="00F44E4F"/>
    <w:rsid w:val="00F50997"/>
    <w:rsid w:val="00F50F1D"/>
    <w:rsid w:val="00F519BF"/>
    <w:rsid w:val="00F5263A"/>
    <w:rsid w:val="00F52908"/>
    <w:rsid w:val="00F52B25"/>
    <w:rsid w:val="00F54690"/>
    <w:rsid w:val="00F554E0"/>
    <w:rsid w:val="00F60482"/>
    <w:rsid w:val="00F607AB"/>
    <w:rsid w:val="00F61231"/>
    <w:rsid w:val="00F61F86"/>
    <w:rsid w:val="00F62054"/>
    <w:rsid w:val="00F634C7"/>
    <w:rsid w:val="00F63DF8"/>
    <w:rsid w:val="00F6433E"/>
    <w:rsid w:val="00F64FB8"/>
    <w:rsid w:val="00F664B2"/>
    <w:rsid w:val="00F66AAB"/>
    <w:rsid w:val="00F67401"/>
    <w:rsid w:val="00F70AC3"/>
    <w:rsid w:val="00F70E65"/>
    <w:rsid w:val="00F71C2C"/>
    <w:rsid w:val="00F72507"/>
    <w:rsid w:val="00F734D6"/>
    <w:rsid w:val="00F7372F"/>
    <w:rsid w:val="00F75C4C"/>
    <w:rsid w:val="00F75C59"/>
    <w:rsid w:val="00F75D18"/>
    <w:rsid w:val="00F815CA"/>
    <w:rsid w:val="00F82697"/>
    <w:rsid w:val="00F83BCA"/>
    <w:rsid w:val="00F84AAA"/>
    <w:rsid w:val="00F878E6"/>
    <w:rsid w:val="00F922E2"/>
    <w:rsid w:val="00F93A7C"/>
    <w:rsid w:val="00F946D0"/>
    <w:rsid w:val="00F96149"/>
    <w:rsid w:val="00F978C4"/>
    <w:rsid w:val="00F97CF0"/>
    <w:rsid w:val="00FA1E4D"/>
    <w:rsid w:val="00FA427F"/>
    <w:rsid w:val="00FA4B0A"/>
    <w:rsid w:val="00FB007F"/>
    <w:rsid w:val="00FB0AEC"/>
    <w:rsid w:val="00FB0F70"/>
    <w:rsid w:val="00FB3442"/>
    <w:rsid w:val="00FB3DA9"/>
    <w:rsid w:val="00FB603E"/>
    <w:rsid w:val="00FC3865"/>
    <w:rsid w:val="00FC4345"/>
    <w:rsid w:val="00FC5591"/>
    <w:rsid w:val="00FD24BA"/>
    <w:rsid w:val="00FD4123"/>
    <w:rsid w:val="00FD49BF"/>
    <w:rsid w:val="00FD4DB0"/>
    <w:rsid w:val="00FD5D2D"/>
    <w:rsid w:val="00FD665C"/>
    <w:rsid w:val="00FD6DBF"/>
    <w:rsid w:val="00FD7B35"/>
    <w:rsid w:val="00FE04D2"/>
    <w:rsid w:val="00FE0BEC"/>
    <w:rsid w:val="00FE0C04"/>
    <w:rsid w:val="00FE20E3"/>
    <w:rsid w:val="00FE25A1"/>
    <w:rsid w:val="00FE32F6"/>
    <w:rsid w:val="00FE448E"/>
    <w:rsid w:val="00FE45D7"/>
    <w:rsid w:val="00FE4AA6"/>
    <w:rsid w:val="00FF14D8"/>
    <w:rsid w:val="00FF1862"/>
    <w:rsid w:val="00FF3E88"/>
    <w:rsid w:val="00FF4C04"/>
    <w:rsid w:val="00FF52CA"/>
    <w:rsid w:val="00FF577F"/>
    <w:rsid w:val="00FF7123"/>
    <w:rsid w:val="00FF712F"/>
    <w:rsid w:val="015E5D1E"/>
    <w:rsid w:val="01B71303"/>
    <w:rsid w:val="01D39D73"/>
    <w:rsid w:val="01F28C32"/>
    <w:rsid w:val="02F770EA"/>
    <w:rsid w:val="0325CA0C"/>
    <w:rsid w:val="0336A7AC"/>
    <w:rsid w:val="034A5A60"/>
    <w:rsid w:val="0364AF3A"/>
    <w:rsid w:val="0431E9EA"/>
    <w:rsid w:val="061FBA6C"/>
    <w:rsid w:val="0705A8C5"/>
    <w:rsid w:val="071FFB88"/>
    <w:rsid w:val="075BF9B5"/>
    <w:rsid w:val="0767F5E5"/>
    <w:rsid w:val="077B551A"/>
    <w:rsid w:val="0818A386"/>
    <w:rsid w:val="081BBB5F"/>
    <w:rsid w:val="08BB52B1"/>
    <w:rsid w:val="09072E2E"/>
    <w:rsid w:val="0937FBD9"/>
    <w:rsid w:val="0964D031"/>
    <w:rsid w:val="09E6E41B"/>
    <w:rsid w:val="0AEC546F"/>
    <w:rsid w:val="0B04526F"/>
    <w:rsid w:val="0BA2A71F"/>
    <w:rsid w:val="0BEDC69D"/>
    <w:rsid w:val="0C39498E"/>
    <w:rsid w:val="0C3A2775"/>
    <w:rsid w:val="0C8B25DF"/>
    <w:rsid w:val="0CC8F33A"/>
    <w:rsid w:val="0CFA8235"/>
    <w:rsid w:val="0D9FB069"/>
    <w:rsid w:val="0DDAD75C"/>
    <w:rsid w:val="0E7332CB"/>
    <w:rsid w:val="0E79E317"/>
    <w:rsid w:val="0E8517BF"/>
    <w:rsid w:val="0F2FF724"/>
    <w:rsid w:val="0F4E30FC"/>
    <w:rsid w:val="0F9A0CC4"/>
    <w:rsid w:val="104F53A8"/>
    <w:rsid w:val="10E87357"/>
    <w:rsid w:val="11FC9B3E"/>
    <w:rsid w:val="121073E3"/>
    <w:rsid w:val="12560BEE"/>
    <w:rsid w:val="131137DC"/>
    <w:rsid w:val="1359C7EF"/>
    <w:rsid w:val="1407DF7C"/>
    <w:rsid w:val="14536512"/>
    <w:rsid w:val="149AEF9B"/>
    <w:rsid w:val="14A41C6C"/>
    <w:rsid w:val="14FA5E4C"/>
    <w:rsid w:val="151DABB7"/>
    <w:rsid w:val="157449FC"/>
    <w:rsid w:val="16107E55"/>
    <w:rsid w:val="16685DAF"/>
    <w:rsid w:val="167E0D39"/>
    <w:rsid w:val="1832948B"/>
    <w:rsid w:val="185B7AB1"/>
    <w:rsid w:val="18D67156"/>
    <w:rsid w:val="1927C2B3"/>
    <w:rsid w:val="1994DDD3"/>
    <w:rsid w:val="19B0DAB0"/>
    <w:rsid w:val="1AE6B4C8"/>
    <w:rsid w:val="1B6E627E"/>
    <w:rsid w:val="1BF559F5"/>
    <w:rsid w:val="1CDE925A"/>
    <w:rsid w:val="1CFF9E33"/>
    <w:rsid w:val="1D6419F8"/>
    <w:rsid w:val="1D9C7AD0"/>
    <w:rsid w:val="1DA60454"/>
    <w:rsid w:val="1E9160F3"/>
    <w:rsid w:val="1E983AA6"/>
    <w:rsid w:val="1F0696FF"/>
    <w:rsid w:val="1F5ACB5C"/>
    <w:rsid w:val="22783ABF"/>
    <w:rsid w:val="22815A75"/>
    <w:rsid w:val="22C10012"/>
    <w:rsid w:val="22FF1BE5"/>
    <w:rsid w:val="23A9DCF4"/>
    <w:rsid w:val="23D3F3B1"/>
    <w:rsid w:val="23DA3E2F"/>
    <w:rsid w:val="247B7A3A"/>
    <w:rsid w:val="24855E48"/>
    <w:rsid w:val="24D3863B"/>
    <w:rsid w:val="260E5850"/>
    <w:rsid w:val="27046233"/>
    <w:rsid w:val="278A3FF5"/>
    <w:rsid w:val="28014A00"/>
    <w:rsid w:val="282A3F65"/>
    <w:rsid w:val="28B72825"/>
    <w:rsid w:val="29658035"/>
    <w:rsid w:val="29710817"/>
    <w:rsid w:val="2A7F540E"/>
    <w:rsid w:val="2AF48B35"/>
    <w:rsid w:val="2BAF686F"/>
    <w:rsid w:val="2BE9CFB4"/>
    <w:rsid w:val="2C289503"/>
    <w:rsid w:val="2CAB55FE"/>
    <w:rsid w:val="2EE61C03"/>
    <w:rsid w:val="2F0661B9"/>
    <w:rsid w:val="30643F32"/>
    <w:rsid w:val="30A42DF2"/>
    <w:rsid w:val="30FC706E"/>
    <w:rsid w:val="313EFAAF"/>
    <w:rsid w:val="31658C77"/>
    <w:rsid w:val="316DC568"/>
    <w:rsid w:val="31F63D80"/>
    <w:rsid w:val="31FC9B57"/>
    <w:rsid w:val="3246E759"/>
    <w:rsid w:val="330EAF83"/>
    <w:rsid w:val="34319BA9"/>
    <w:rsid w:val="345E7217"/>
    <w:rsid w:val="34FF71C3"/>
    <w:rsid w:val="351E6DC5"/>
    <w:rsid w:val="352200B4"/>
    <w:rsid w:val="3575C123"/>
    <w:rsid w:val="357BC5D4"/>
    <w:rsid w:val="36078A19"/>
    <w:rsid w:val="36B168B9"/>
    <w:rsid w:val="374FC81A"/>
    <w:rsid w:val="37787F2E"/>
    <w:rsid w:val="38269E2E"/>
    <w:rsid w:val="385C8B7C"/>
    <w:rsid w:val="39B29663"/>
    <w:rsid w:val="39E87135"/>
    <w:rsid w:val="3AE42389"/>
    <w:rsid w:val="3AEDE018"/>
    <w:rsid w:val="3BBC3537"/>
    <w:rsid w:val="3C4B7E06"/>
    <w:rsid w:val="3DC88A5C"/>
    <w:rsid w:val="3ED96360"/>
    <w:rsid w:val="3F05BF51"/>
    <w:rsid w:val="3F462C49"/>
    <w:rsid w:val="4083784A"/>
    <w:rsid w:val="413722E1"/>
    <w:rsid w:val="41876E78"/>
    <w:rsid w:val="41FB7513"/>
    <w:rsid w:val="4215E824"/>
    <w:rsid w:val="421C6922"/>
    <w:rsid w:val="42EAC994"/>
    <w:rsid w:val="431C4D50"/>
    <w:rsid w:val="437F1046"/>
    <w:rsid w:val="4411D3E5"/>
    <w:rsid w:val="444F26BE"/>
    <w:rsid w:val="44DCE6DD"/>
    <w:rsid w:val="44E1B09A"/>
    <w:rsid w:val="44EB1D73"/>
    <w:rsid w:val="4560B80B"/>
    <w:rsid w:val="47412764"/>
    <w:rsid w:val="476E369B"/>
    <w:rsid w:val="48686F28"/>
    <w:rsid w:val="48FCAA01"/>
    <w:rsid w:val="4A559A8B"/>
    <w:rsid w:val="4A7D9965"/>
    <w:rsid w:val="4A9F5363"/>
    <w:rsid w:val="4AC5FC69"/>
    <w:rsid w:val="4B953AE9"/>
    <w:rsid w:val="4BE719F0"/>
    <w:rsid w:val="4DEAB230"/>
    <w:rsid w:val="4E97A3BC"/>
    <w:rsid w:val="4F629022"/>
    <w:rsid w:val="4F78EE40"/>
    <w:rsid w:val="50833DC5"/>
    <w:rsid w:val="50955497"/>
    <w:rsid w:val="50CD4244"/>
    <w:rsid w:val="51E26AB6"/>
    <w:rsid w:val="521A0BDF"/>
    <w:rsid w:val="522EC0FC"/>
    <w:rsid w:val="52454D13"/>
    <w:rsid w:val="5261695C"/>
    <w:rsid w:val="52D6C482"/>
    <w:rsid w:val="532908E5"/>
    <w:rsid w:val="536DB168"/>
    <w:rsid w:val="537A40C7"/>
    <w:rsid w:val="53CA9BCC"/>
    <w:rsid w:val="54090E07"/>
    <w:rsid w:val="556FA271"/>
    <w:rsid w:val="55BF1ADE"/>
    <w:rsid w:val="56A13BCC"/>
    <w:rsid w:val="56AD0BCC"/>
    <w:rsid w:val="572B17AF"/>
    <w:rsid w:val="5747F184"/>
    <w:rsid w:val="575C5944"/>
    <w:rsid w:val="57C40809"/>
    <w:rsid w:val="57D27402"/>
    <w:rsid w:val="57DB283A"/>
    <w:rsid w:val="585242E9"/>
    <w:rsid w:val="5889975B"/>
    <w:rsid w:val="58C9E16F"/>
    <w:rsid w:val="597DCB6F"/>
    <w:rsid w:val="599B4C2D"/>
    <w:rsid w:val="59B8D831"/>
    <w:rsid w:val="5A0C8698"/>
    <w:rsid w:val="5A58EC72"/>
    <w:rsid w:val="5AC58E39"/>
    <w:rsid w:val="5AFC6A47"/>
    <w:rsid w:val="5B7001B0"/>
    <w:rsid w:val="5BEE95FB"/>
    <w:rsid w:val="5C12C19D"/>
    <w:rsid w:val="5C6593C6"/>
    <w:rsid w:val="5C9C1764"/>
    <w:rsid w:val="5CF776B1"/>
    <w:rsid w:val="5D726947"/>
    <w:rsid w:val="5E47108C"/>
    <w:rsid w:val="5ED75A0C"/>
    <w:rsid w:val="5F003EAB"/>
    <w:rsid w:val="5FA3397F"/>
    <w:rsid w:val="5FE6AC3D"/>
    <w:rsid w:val="605F228E"/>
    <w:rsid w:val="6116D06F"/>
    <w:rsid w:val="61228259"/>
    <w:rsid w:val="61B4E027"/>
    <w:rsid w:val="61D38DF3"/>
    <w:rsid w:val="61ECEFD8"/>
    <w:rsid w:val="6230B30B"/>
    <w:rsid w:val="62C32728"/>
    <w:rsid w:val="62EC14A5"/>
    <w:rsid w:val="635A823C"/>
    <w:rsid w:val="63754944"/>
    <w:rsid w:val="63AD673F"/>
    <w:rsid w:val="645BF9F7"/>
    <w:rsid w:val="64802014"/>
    <w:rsid w:val="64914E6F"/>
    <w:rsid w:val="64BEA7BA"/>
    <w:rsid w:val="64E0D32F"/>
    <w:rsid w:val="6537700F"/>
    <w:rsid w:val="65E44D39"/>
    <w:rsid w:val="662799CE"/>
    <w:rsid w:val="66BF0CCF"/>
    <w:rsid w:val="678437A6"/>
    <w:rsid w:val="68EB2FE6"/>
    <w:rsid w:val="6A7389EB"/>
    <w:rsid w:val="6ADBE5AD"/>
    <w:rsid w:val="6B64A989"/>
    <w:rsid w:val="6BD9A2E8"/>
    <w:rsid w:val="6C04F9D8"/>
    <w:rsid w:val="6C58AAF0"/>
    <w:rsid w:val="6CD63EC1"/>
    <w:rsid w:val="6CDF1533"/>
    <w:rsid w:val="6D6B5A44"/>
    <w:rsid w:val="6DEFC97C"/>
    <w:rsid w:val="6DF1FA7E"/>
    <w:rsid w:val="6E1A8C14"/>
    <w:rsid w:val="6E5F2C48"/>
    <w:rsid w:val="6EC3161B"/>
    <w:rsid w:val="709BC619"/>
    <w:rsid w:val="70A32DD7"/>
    <w:rsid w:val="7105C6FF"/>
    <w:rsid w:val="7225863A"/>
    <w:rsid w:val="7291CE91"/>
    <w:rsid w:val="72A0731B"/>
    <w:rsid w:val="72F0C3C2"/>
    <w:rsid w:val="731C2C1B"/>
    <w:rsid w:val="738B2F6F"/>
    <w:rsid w:val="752370A2"/>
    <w:rsid w:val="76102266"/>
    <w:rsid w:val="7645C92C"/>
    <w:rsid w:val="77112D80"/>
    <w:rsid w:val="77468282"/>
    <w:rsid w:val="7770685F"/>
    <w:rsid w:val="77865090"/>
    <w:rsid w:val="77E4E946"/>
    <w:rsid w:val="784F088D"/>
    <w:rsid w:val="799D7B63"/>
    <w:rsid w:val="7A06711B"/>
    <w:rsid w:val="7A78D59C"/>
    <w:rsid w:val="7A85F8D0"/>
    <w:rsid w:val="7A8C091E"/>
    <w:rsid w:val="7A98C8B4"/>
    <w:rsid w:val="7AA91074"/>
    <w:rsid w:val="7AFA9962"/>
    <w:rsid w:val="7AFB613F"/>
    <w:rsid w:val="7C2D2666"/>
    <w:rsid w:val="7C3C0785"/>
    <w:rsid w:val="7C66F9D8"/>
    <w:rsid w:val="7C8A3309"/>
    <w:rsid w:val="7DB8D3E7"/>
    <w:rsid w:val="7DC14CB8"/>
    <w:rsid w:val="7E18AC5F"/>
    <w:rsid w:val="7E2A7189"/>
    <w:rsid w:val="7E5A1B29"/>
    <w:rsid w:val="7E67C7E8"/>
    <w:rsid w:val="7E944066"/>
    <w:rsid w:val="7EDD0E28"/>
    <w:rsid w:val="7F025B09"/>
    <w:rsid w:val="7F1000C0"/>
    <w:rsid w:val="7F21C040"/>
    <w:rsid w:val="7F91CD86"/>
    <w:rsid w:val="7FD4F507"/>
    <w:rsid w:val="7FF2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>
      <o:colormenu v:ext="edit" fillcolor="none [1302]" stroke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Century Gothic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 w:after="12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styleId="Ttulo1">
    <w:name w:val="heading 1"/>
    <w:basedOn w:val="Ttulo"/>
    <w:next w:val="Normal"/>
    <w:link w:val="Ttulo1Char"/>
    <w:uiPriority w:val="9"/>
    <w:qFormat/>
    <w:rsid w:val="006D6C9F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922E2"/>
    <w:pPr>
      <w:keepNext/>
      <w:keepLines/>
      <w:pBdr>
        <w:top w:val="nil"/>
        <w:left w:val="nil"/>
        <w:bottom w:val="nil"/>
        <w:right w:val="nil"/>
        <w:between w:val="nil"/>
      </w:pBdr>
      <w:spacing w:before="120" w:after="120"/>
      <w:contextualSpacing/>
      <w:jc w:val="both"/>
      <w:outlineLvl w:val="1"/>
    </w:pPr>
    <w:rPr>
      <w:rFonts w:ascii="Trebuchet MS" w:eastAsiaTheme="majorEastAsia" w:hAnsi="Trebuchet MS" w:cstheme="majorBidi"/>
      <w:color w:val="21798E" w:themeColor="accent1" w:themeShade="BF"/>
      <w:sz w:val="40"/>
      <w:szCs w:val="32"/>
    </w:rPr>
  </w:style>
  <w:style w:type="paragraph" w:styleId="Ttulo3">
    <w:name w:val="heading 3"/>
    <w:basedOn w:val="PargrafodaLista"/>
    <w:next w:val="Normal"/>
    <w:link w:val="Ttulo3Char"/>
    <w:uiPriority w:val="9"/>
    <w:unhideWhenUsed/>
    <w:qFormat/>
    <w:rsid w:val="00CF7D4E"/>
    <w:pPr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60" w:after="40" w:line="240" w:lineRule="auto"/>
      <w:contextualSpacing w:val="0"/>
      <w:outlineLvl w:val="2"/>
    </w:pPr>
    <w:rPr>
      <w:rFonts w:eastAsiaTheme="majorEastAsia" w:cstheme="majorBidi"/>
      <w:color w:val="21798E" w:themeColor="accent1" w:themeShade="BF"/>
      <w:sz w:val="28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F7D4E"/>
    <w:pPr>
      <w:pBdr>
        <w:top w:val="nil"/>
        <w:left w:val="nil"/>
        <w:bottom w:val="nil"/>
        <w:right w:val="nil"/>
        <w:between w:val="nil"/>
      </w:pBdr>
      <w:spacing w:before="160" w:after="40"/>
      <w:jc w:val="both"/>
      <w:outlineLvl w:val="3"/>
    </w:pPr>
    <w:rPr>
      <w:rFonts w:ascii="Trebuchet MS" w:eastAsia="Century Gothic" w:hAnsi="Trebuchet MS" w:cs="Century Gothic"/>
      <w:b/>
      <w:color w:val="000000"/>
    </w:rPr>
  </w:style>
  <w:style w:type="paragraph" w:styleId="Ttulo5">
    <w:name w:val="heading 5"/>
    <w:basedOn w:val="textoalinhadoesquerda"/>
    <w:next w:val="Normal"/>
    <w:link w:val="Ttulo5Char"/>
    <w:uiPriority w:val="9"/>
    <w:unhideWhenUsed/>
    <w:qFormat/>
    <w:rsid w:val="00CF7D4E"/>
    <w:pPr>
      <w:numPr>
        <w:numId w:val="10"/>
      </w:numPr>
      <w:shd w:val="clear" w:color="auto" w:fill="FFFFFF"/>
      <w:spacing w:before="0" w:beforeAutospacing="0" w:after="187" w:afterAutospacing="0"/>
      <w:jc w:val="both"/>
      <w:outlineLvl w:val="4"/>
    </w:pPr>
    <w:rPr>
      <w:rFonts w:ascii="Trebuchet MS" w:eastAsia="Century Gothic" w:hAnsi="Trebuchet MS" w:cs="Century Gothic"/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B23D0"/>
    <w:pPr>
      <w:keepNext/>
      <w:keepLines/>
      <w:pBdr>
        <w:top w:val="nil"/>
        <w:left w:val="nil"/>
        <w:bottom w:val="nil"/>
        <w:right w:val="nil"/>
        <w:between w:val="nil"/>
      </w:pBdr>
      <w:spacing w:before="40" w:line="300" w:lineRule="auto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000000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23D0"/>
    <w:pPr>
      <w:keepNext/>
      <w:keepLines/>
      <w:pBdr>
        <w:top w:val="nil"/>
        <w:left w:val="nil"/>
        <w:bottom w:val="nil"/>
        <w:right w:val="nil"/>
        <w:between w:val="nil"/>
      </w:pBdr>
      <w:spacing w:before="40" w:line="300" w:lineRule="auto"/>
      <w:contextualSpacing/>
      <w:jc w:val="both"/>
      <w:outlineLvl w:val="6"/>
    </w:pPr>
    <w:rPr>
      <w:rFonts w:asciiTheme="majorHAnsi" w:eastAsiaTheme="majorEastAsia" w:hAnsiTheme="majorHAnsi" w:cstheme="majorBidi"/>
      <w:color w:val="00000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23D0"/>
    <w:pPr>
      <w:keepNext/>
      <w:keepLines/>
      <w:pBdr>
        <w:top w:val="nil"/>
        <w:left w:val="nil"/>
        <w:bottom w:val="nil"/>
        <w:right w:val="nil"/>
        <w:between w:val="nil"/>
      </w:pBdr>
      <w:spacing w:before="40" w:line="300" w:lineRule="auto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23D0"/>
    <w:pPr>
      <w:keepNext/>
      <w:keepLines/>
      <w:pBdr>
        <w:top w:val="nil"/>
        <w:left w:val="nil"/>
        <w:bottom w:val="nil"/>
        <w:right w:val="nil"/>
        <w:between w:val="nil"/>
      </w:pBdr>
      <w:spacing w:before="40" w:line="300" w:lineRule="auto"/>
      <w:contextualSpacing/>
      <w:jc w:val="both"/>
      <w:outlineLvl w:val="8"/>
    </w:pPr>
    <w:rPr>
      <w:rFonts w:ascii="Trebuchet MS" w:eastAsia="Century Gothic" w:hAnsi="Trebuchet MS" w:cs="Century Gothic"/>
      <w:b/>
      <w:bCs/>
      <w:i/>
      <w:i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rsid w:val="008044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8832AD"/>
    <w:pPr>
      <w:pBdr>
        <w:top w:val="single" w:sz="6" w:space="8" w:color="EB641B" w:themeColor="accent3"/>
        <w:left w:val="nil"/>
        <w:bottom w:val="single" w:sz="6" w:space="8" w:color="EB641B" w:themeColor="accent3"/>
        <w:right w:val="nil"/>
        <w:between w:val="nil"/>
      </w:pBdr>
      <w:spacing w:after="40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2DA2BF" w:themeColor="accent1"/>
      <w:spacing w:val="30"/>
      <w:sz w:val="48"/>
      <w:szCs w:val="72"/>
    </w:rPr>
  </w:style>
  <w:style w:type="table" w:styleId="Tabelacomgrade">
    <w:name w:val="Table Grid"/>
    <w:basedOn w:val="Tabelanormal"/>
    <w:uiPriority w:val="39"/>
    <w:rsid w:val="0057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Tabelanormal"/>
    <w:uiPriority w:val="47"/>
    <w:rsid w:val="005745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3">
    <w:name w:val="List Table 2 Accent 3"/>
    <w:basedOn w:val="Tabelanormal"/>
    <w:uiPriority w:val="47"/>
    <w:rsid w:val="005745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176" w:themeColor="accent3" w:themeTint="99"/>
        <w:bottom w:val="single" w:sz="4" w:space="0" w:color="F3A176" w:themeColor="accent3" w:themeTint="99"/>
        <w:insideH w:val="single" w:sz="4" w:space="0" w:color="F3A17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3014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147A"/>
    <w:pPr>
      <w:pBdr>
        <w:top w:val="nil"/>
        <w:left w:val="nil"/>
        <w:bottom w:val="nil"/>
        <w:right w:val="nil"/>
        <w:between w:val="nil"/>
      </w:pBdr>
      <w:contextualSpacing/>
      <w:jc w:val="both"/>
    </w:pPr>
    <w:rPr>
      <w:rFonts w:ascii="Trebuchet MS" w:eastAsia="Century Gothic" w:hAnsi="Trebuchet MS" w:cs="Century Gothic"/>
      <w:color w:val="000000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14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14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147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47A"/>
    <w:pPr>
      <w:pBdr>
        <w:top w:val="nil"/>
        <w:left w:val="nil"/>
        <w:bottom w:val="nil"/>
        <w:right w:val="nil"/>
        <w:between w:val="nil"/>
      </w:pBdr>
      <w:contextualSpacing/>
      <w:jc w:val="both"/>
    </w:pPr>
    <w:rPr>
      <w:rFonts w:ascii="Segoe UI" w:eastAsia="Century Gothic" w:hAnsi="Segoe UI" w:cs="Segoe UI"/>
      <w:color w:val="000000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4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30147A"/>
    <w:pPr>
      <w:pBdr>
        <w:top w:val="nil"/>
        <w:left w:val="nil"/>
        <w:bottom w:val="nil"/>
        <w:right w:val="nil"/>
        <w:between w:val="nil"/>
      </w:pBdr>
      <w:spacing w:line="300" w:lineRule="auto"/>
      <w:ind w:left="720"/>
      <w:contextualSpacing/>
      <w:jc w:val="both"/>
    </w:pPr>
    <w:rPr>
      <w:rFonts w:ascii="Trebuchet MS" w:eastAsia="Century Gothic" w:hAnsi="Trebuchet MS" w:cs="Century Gothic"/>
      <w:color w:val="000000"/>
    </w:rPr>
  </w:style>
  <w:style w:type="character" w:styleId="Forte">
    <w:name w:val="Strong"/>
    <w:basedOn w:val="Fontepargpadro"/>
    <w:uiPriority w:val="22"/>
    <w:qFormat/>
    <w:rsid w:val="001B23D0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DB3B2B"/>
    <w:pPr>
      <w:pBdr>
        <w:top w:val="nil"/>
        <w:left w:val="nil"/>
        <w:bottom w:val="nil"/>
        <w:right w:val="nil"/>
        <w:between w:val="nil"/>
      </w:pBdr>
      <w:spacing w:line="252" w:lineRule="auto"/>
      <w:contextualSpacing/>
      <w:jc w:val="both"/>
    </w:pPr>
    <w:rPr>
      <w:rFonts w:ascii="Calibri" w:eastAsia="Calibri" w:hAnsi="Calibri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DB3B2B"/>
    <w:rPr>
      <w:rFonts w:ascii="Calibri" w:eastAsia="Calibri" w:hAnsi="Calibri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24003"/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contextualSpacing/>
      <w:jc w:val="both"/>
    </w:pPr>
    <w:rPr>
      <w:rFonts w:ascii="Trebuchet MS" w:eastAsia="Century Gothic" w:hAnsi="Trebuchet MS" w:cs="Century Gothic"/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724003"/>
  </w:style>
  <w:style w:type="paragraph" w:styleId="Rodap">
    <w:name w:val="footer"/>
    <w:basedOn w:val="Normal"/>
    <w:link w:val="RodapChar"/>
    <w:uiPriority w:val="99"/>
    <w:unhideWhenUsed/>
    <w:rsid w:val="00724003"/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contextualSpacing/>
      <w:jc w:val="both"/>
    </w:pPr>
    <w:rPr>
      <w:rFonts w:ascii="Trebuchet MS" w:eastAsia="Century Gothic" w:hAnsi="Trebuchet MS" w:cs="Century Gothic"/>
      <w:color w:val="000000"/>
    </w:rPr>
  </w:style>
  <w:style w:type="character" w:customStyle="1" w:styleId="RodapChar">
    <w:name w:val="Rodapé Char"/>
    <w:basedOn w:val="Fontepargpadro"/>
    <w:link w:val="Rodap"/>
    <w:uiPriority w:val="99"/>
    <w:rsid w:val="00724003"/>
  </w:style>
  <w:style w:type="paragraph" w:customStyle="1" w:styleId="rodap0">
    <w:name w:val="rodapé"/>
    <w:basedOn w:val="Normal"/>
    <w:link w:val="Carderodap"/>
    <w:uiPriority w:val="99"/>
    <w:unhideWhenUsed/>
    <w:rsid w:val="009634AB"/>
    <w:pPr>
      <w:pBdr>
        <w:top w:val="nil"/>
        <w:left w:val="nil"/>
        <w:bottom w:val="nil"/>
        <w:right w:val="nil"/>
        <w:between w:val="nil"/>
      </w:pBdr>
      <w:ind w:left="29" w:right="144"/>
      <w:contextualSpacing/>
      <w:jc w:val="both"/>
    </w:pPr>
    <w:rPr>
      <w:rFonts w:ascii="Trebuchet MS" w:eastAsia="Century Gothic" w:hAnsi="Trebuchet MS" w:cs="Century Gothic"/>
      <w:color w:val="2DA2BF" w:themeColor="accent1"/>
      <w:sz w:val="20"/>
      <w:szCs w:val="20"/>
    </w:rPr>
  </w:style>
  <w:style w:type="character" w:customStyle="1" w:styleId="Carderodap">
    <w:name w:val="Car de rodapé"/>
    <w:basedOn w:val="Fontepargpadro"/>
    <w:link w:val="rodap0"/>
    <w:uiPriority w:val="99"/>
    <w:rsid w:val="009634AB"/>
    <w:rPr>
      <w:color w:val="2DA2BF" w:themeColor="accent1"/>
      <w:sz w:val="20"/>
      <w:szCs w:val="20"/>
      <w:lang w:eastAsia="pt-BR"/>
    </w:rPr>
  </w:style>
  <w:style w:type="paragraph" w:customStyle="1" w:styleId="Ttulodainformao">
    <w:name w:val="Título da informação"/>
    <w:basedOn w:val="Normal"/>
    <w:uiPriority w:val="2"/>
    <w:rsid w:val="009634AB"/>
    <w:pPr>
      <w:pBdr>
        <w:top w:val="nil"/>
        <w:left w:val="nil"/>
        <w:bottom w:val="nil"/>
        <w:right w:val="nil"/>
        <w:between w:val="nil"/>
      </w:pBdr>
      <w:spacing w:after="60"/>
      <w:ind w:left="29" w:right="29"/>
      <w:contextualSpacing/>
      <w:jc w:val="right"/>
    </w:pPr>
    <w:rPr>
      <w:rFonts w:ascii="Trebuchet MS" w:eastAsia="Century Gothic" w:hAnsi="Trebuchet MS" w:cs="Century Gothic"/>
      <w:b/>
      <w:bCs/>
      <w:color w:val="2DA2BF" w:themeColor="accent1"/>
      <w:sz w:val="36"/>
      <w:szCs w:val="20"/>
    </w:rPr>
  </w:style>
  <w:style w:type="character" w:styleId="Hyperlink">
    <w:name w:val="Hyperlink"/>
    <w:basedOn w:val="Fontepargpadro"/>
    <w:uiPriority w:val="99"/>
    <w:unhideWhenUsed/>
    <w:rsid w:val="009634AB"/>
    <w:rPr>
      <w:color w:val="FF8119" w:themeColor="hyperlink"/>
      <w:u w:val="single"/>
    </w:rPr>
  </w:style>
  <w:style w:type="character" w:customStyle="1" w:styleId="apple-converted-space">
    <w:name w:val="apple-converted-space"/>
    <w:basedOn w:val="Fontepargpadro"/>
    <w:rsid w:val="009634AB"/>
  </w:style>
  <w:style w:type="character" w:customStyle="1" w:styleId="Ttulo2Char">
    <w:name w:val="Título 2 Char"/>
    <w:basedOn w:val="Fontepargpadro"/>
    <w:link w:val="Ttulo2"/>
    <w:uiPriority w:val="9"/>
    <w:rsid w:val="00F922E2"/>
    <w:rPr>
      <w:rFonts w:ascii="Trebuchet MS" w:eastAsiaTheme="majorEastAsia" w:hAnsi="Trebuchet MS" w:cstheme="majorBidi"/>
      <w:color w:val="21798E" w:themeColor="accent1" w:themeShade="BF"/>
      <w:sz w:val="40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CF7D4E"/>
    <w:rPr>
      <w:rFonts w:ascii="Trebuchet MS" w:eastAsiaTheme="majorEastAsia" w:hAnsi="Trebuchet MS" w:cstheme="majorBidi"/>
      <w:color w:val="21798E" w:themeColor="accent1" w:themeShade="BF"/>
      <w:sz w:val="28"/>
      <w:szCs w:val="32"/>
    </w:rPr>
  </w:style>
  <w:style w:type="paragraph" w:customStyle="1" w:styleId="Default">
    <w:name w:val="Default"/>
    <w:rsid w:val="00D02C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SemEspaamento">
    <w:name w:val="No Spacing"/>
    <w:link w:val="SemEspaamentoChar"/>
    <w:uiPriority w:val="1"/>
    <w:qFormat/>
    <w:rsid w:val="001B23D0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FD5BBF"/>
  </w:style>
  <w:style w:type="character" w:customStyle="1" w:styleId="Ttulo1Char">
    <w:name w:val="Título 1 Char"/>
    <w:basedOn w:val="Fontepargpadro"/>
    <w:link w:val="Ttulo1"/>
    <w:uiPriority w:val="9"/>
    <w:rsid w:val="006D6C9F"/>
    <w:rPr>
      <w:rFonts w:asciiTheme="majorHAnsi" w:eastAsiaTheme="majorEastAsia" w:hAnsiTheme="majorHAnsi" w:cstheme="majorBidi"/>
      <w:caps/>
      <w:color w:val="2DA2BF" w:themeColor="accent1"/>
      <w:spacing w:val="30"/>
      <w:sz w:val="48"/>
      <w:szCs w:val="72"/>
    </w:rPr>
  </w:style>
  <w:style w:type="character" w:customStyle="1" w:styleId="Ttulo4Char">
    <w:name w:val="Título 4 Char"/>
    <w:basedOn w:val="Fontepargpadro"/>
    <w:link w:val="Ttulo4"/>
    <w:uiPriority w:val="9"/>
    <w:rsid w:val="00CF7D4E"/>
    <w:rPr>
      <w:rFonts w:ascii="Trebuchet MS" w:hAnsi="Trebuchet MS"/>
      <w:b/>
    </w:rPr>
  </w:style>
  <w:style w:type="character" w:customStyle="1" w:styleId="Ttulo5Char">
    <w:name w:val="Título 5 Char"/>
    <w:basedOn w:val="Fontepargpadro"/>
    <w:link w:val="Ttulo5"/>
    <w:uiPriority w:val="9"/>
    <w:rsid w:val="00CF7D4E"/>
    <w:rPr>
      <w:rFonts w:ascii="Trebuchet MS" w:hAnsi="Trebuchet MS"/>
      <w:b/>
      <w:color w:val="auto"/>
      <w:shd w:val="clear" w:color="auto" w:fill="FFFFF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B23D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23D0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23D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23D0"/>
    <w:rPr>
      <w:b/>
      <w:bCs/>
      <w:i/>
      <w:iCs/>
    </w:rPr>
  </w:style>
  <w:style w:type="paragraph" w:styleId="Legenda">
    <w:name w:val="caption"/>
    <w:basedOn w:val="Normal"/>
    <w:next w:val="Normal"/>
    <w:uiPriority w:val="35"/>
    <w:unhideWhenUsed/>
    <w:qFormat/>
    <w:rsid w:val="001B23D0"/>
    <w:pPr>
      <w:pBdr>
        <w:top w:val="nil"/>
        <w:left w:val="nil"/>
        <w:bottom w:val="nil"/>
        <w:right w:val="nil"/>
        <w:between w:val="nil"/>
      </w:pBdr>
      <w:contextualSpacing/>
      <w:jc w:val="both"/>
    </w:pPr>
    <w:rPr>
      <w:rFonts w:ascii="Trebuchet MS" w:eastAsia="Century Gothic" w:hAnsi="Trebuchet MS" w:cs="Century Gothic"/>
      <w:b/>
      <w:bCs/>
      <w:color w:val="404040" w:themeColor="text1" w:themeTint="BF"/>
      <w:sz w:val="16"/>
      <w:szCs w:val="16"/>
    </w:rPr>
  </w:style>
  <w:style w:type="character" w:customStyle="1" w:styleId="TtuloChar">
    <w:name w:val="Título Char"/>
    <w:basedOn w:val="Fontepargpadro"/>
    <w:link w:val="Ttulo"/>
    <w:uiPriority w:val="10"/>
    <w:rsid w:val="008832AD"/>
    <w:rPr>
      <w:rFonts w:asciiTheme="majorHAnsi" w:eastAsiaTheme="majorEastAsia" w:hAnsiTheme="majorHAnsi" w:cstheme="majorBidi"/>
      <w:caps/>
      <w:color w:val="2DA2BF" w:themeColor="accent1"/>
      <w:spacing w:val="30"/>
      <w:sz w:val="48"/>
      <w:szCs w:val="72"/>
    </w:rPr>
  </w:style>
  <w:style w:type="paragraph" w:styleId="Subttulo">
    <w:name w:val="Subtitle"/>
    <w:basedOn w:val="Normal"/>
    <w:next w:val="Normal"/>
    <w:link w:val="SubttuloChar"/>
    <w:rsid w:val="0080440D"/>
    <w:pPr>
      <w:pBdr>
        <w:top w:val="nil"/>
        <w:left w:val="nil"/>
        <w:bottom w:val="nil"/>
        <w:right w:val="nil"/>
        <w:between w:val="nil"/>
      </w:pBdr>
      <w:spacing w:line="300" w:lineRule="auto"/>
      <w:contextualSpacing/>
      <w:jc w:val="center"/>
    </w:pPr>
    <w:rPr>
      <w:rFonts w:ascii="Trebuchet MS" w:eastAsia="Century Gothic" w:hAnsi="Trebuchet MS" w:cs="Century Gothic"/>
      <w:color w:val="9D360E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B23D0"/>
    <w:rPr>
      <w:color w:val="464646" w:themeColor="text2"/>
      <w:sz w:val="28"/>
      <w:szCs w:val="28"/>
    </w:rPr>
  </w:style>
  <w:style w:type="character" w:styleId="nfase">
    <w:name w:val="Emphasis"/>
    <w:basedOn w:val="Fontepargpadro"/>
    <w:uiPriority w:val="20"/>
    <w:qFormat/>
    <w:rsid w:val="001B23D0"/>
    <w:rPr>
      <w:i/>
      <w:iCs/>
      <w:color w:val="000000" w:themeColor="text1"/>
    </w:rPr>
  </w:style>
  <w:style w:type="paragraph" w:styleId="Citao">
    <w:name w:val="Quote"/>
    <w:basedOn w:val="Normal"/>
    <w:next w:val="Normal"/>
    <w:link w:val="CitaoChar"/>
    <w:uiPriority w:val="29"/>
    <w:qFormat/>
    <w:rsid w:val="001B23D0"/>
    <w:pPr>
      <w:pBdr>
        <w:top w:val="nil"/>
        <w:left w:val="nil"/>
        <w:bottom w:val="nil"/>
        <w:right w:val="nil"/>
        <w:between w:val="nil"/>
      </w:pBdr>
      <w:spacing w:before="160" w:line="300" w:lineRule="auto"/>
      <w:ind w:left="720" w:right="720"/>
      <w:contextualSpacing/>
      <w:jc w:val="center"/>
    </w:pPr>
    <w:rPr>
      <w:rFonts w:ascii="Trebuchet MS" w:eastAsia="Century Gothic" w:hAnsi="Trebuchet MS" w:cs="Century Gothic"/>
      <w:i/>
      <w:iCs/>
      <w:color w:val="B4490F" w:themeColor="accent3" w:themeShade="BF"/>
    </w:rPr>
  </w:style>
  <w:style w:type="character" w:customStyle="1" w:styleId="CitaoChar">
    <w:name w:val="Citação Char"/>
    <w:basedOn w:val="Fontepargpadro"/>
    <w:link w:val="Citao"/>
    <w:uiPriority w:val="29"/>
    <w:rsid w:val="001B23D0"/>
    <w:rPr>
      <w:i/>
      <w:iCs/>
      <w:color w:val="B4490F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B23D0"/>
    <w:pPr>
      <w:pBdr>
        <w:top w:val="nil"/>
        <w:left w:val="nil"/>
        <w:bottom w:val="nil"/>
        <w:right w:val="nil"/>
        <w:between w:val="nil"/>
      </w:pBdr>
      <w:spacing w:before="160" w:line="276" w:lineRule="auto"/>
      <w:ind w:left="936" w:right="936"/>
      <w:contextualSpacing/>
      <w:jc w:val="center"/>
    </w:pPr>
    <w:rPr>
      <w:rFonts w:asciiTheme="majorHAnsi" w:eastAsiaTheme="majorEastAsia" w:hAnsiTheme="majorHAnsi" w:cstheme="majorBidi"/>
      <w:caps/>
      <w:color w:val="21798E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B23D0"/>
    <w:rPr>
      <w:rFonts w:asciiTheme="majorHAnsi" w:eastAsiaTheme="majorEastAsia" w:hAnsiTheme="majorHAnsi" w:cstheme="majorBidi"/>
      <w:caps/>
      <w:color w:val="21798E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B23D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1B23D0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1B23D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B23D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1B23D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unhideWhenUsed/>
    <w:qFormat/>
    <w:rsid w:val="001B23D0"/>
    <w:pPr>
      <w:outlineLvl w:val="9"/>
    </w:pPr>
  </w:style>
  <w:style w:type="paragraph" w:customStyle="1" w:styleId="Pa2">
    <w:name w:val="Pa2"/>
    <w:basedOn w:val="Default"/>
    <w:next w:val="Default"/>
    <w:uiPriority w:val="99"/>
    <w:rsid w:val="00FF21A3"/>
    <w:pPr>
      <w:spacing w:line="241" w:lineRule="atLeast"/>
    </w:pPr>
    <w:rPr>
      <w:rFonts w:ascii="Myriad Pro SemiCond" w:hAnsi="Myriad Pro SemiCond"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5E5A2C"/>
    <w:pPr>
      <w:spacing w:line="361" w:lineRule="atLeast"/>
    </w:pPr>
    <w:rPr>
      <w:rFonts w:ascii="Myriad Pro SemiCond" w:hAnsi="Myriad Pro SemiCond" w:cstheme="minorBidi"/>
      <w:color w:val="auto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12579"/>
    <w:pPr>
      <w:pBdr>
        <w:top w:val="nil"/>
        <w:left w:val="nil"/>
        <w:bottom w:val="nil"/>
        <w:right w:val="nil"/>
        <w:between w:val="nil"/>
      </w:pBdr>
      <w:tabs>
        <w:tab w:val="right" w:pos="8494"/>
      </w:tabs>
      <w:spacing w:after="100" w:line="300" w:lineRule="auto"/>
      <w:ind w:left="240"/>
      <w:contextualSpacing/>
      <w:jc w:val="both"/>
    </w:pPr>
    <w:rPr>
      <w:rFonts w:ascii="Trebuchet MS" w:eastAsia="Century Gothic" w:hAnsi="Trebuchet MS" w:cs="Century Gothic"/>
      <w:color w:val="00000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C442D7"/>
    <w:pPr>
      <w:pBdr>
        <w:top w:val="nil"/>
        <w:left w:val="nil"/>
        <w:bottom w:val="nil"/>
        <w:right w:val="nil"/>
        <w:between w:val="nil"/>
      </w:pBdr>
      <w:spacing w:after="100" w:line="300" w:lineRule="auto"/>
      <w:ind w:left="480"/>
      <w:contextualSpacing/>
      <w:jc w:val="both"/>
    </w:pPr>
    <w:rPr>
      <w:rFonts w:ascii="Trebuchet MS" w:eastAsia="Century Gothic" w:hAnsi="Trebuchet MS" w:cs="Century Gothic"/>
      <w:color w:val="00000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A0D10"/>
    <w:pPr>
      <w:pBdr>
        <w:top w:val="nil"/>
        <w:left w:val="nil"/>
        <w:bottom w:val="nil"/>
        <w:right w:val="nil"/>
        <w:between w:val="nil"/>
      </w:pBdr>
      <w:spacing w:after="100" w:line="259" w:lineRule="auto"/>
      <w:contextualSpacing/>
    </w:pPr>
    <w:rPr>
      <w:rFonts w:asciiTheme="minorHAnsi" w:eastAsia="Century Gothic" w:hAnsiTheme="minorHAnsi"/>
      <w:color w:val="000000"/>
      <w:sz w:val="22"/>
      <w:szCs w:val="22"/>
    </w:rPr>
  </w:style>
  <w:style w:type="table" w:customStyle="1" w:styleId="ListTable1LightAccent1">
    <w:name w:val="List Table 1 Light Accent 1"/>
    <w:basedOn w:val="Tabelanormal"/>
    <w:uiPriority w:val="46"/>
    <w:rsid w:val="005F75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customStyle="1" w:styleId="GridTable5DarkAccent1">
    <w:name w:val="Grid Table 5 Dark Accent 1"/>
    <w:basedOn w:val="Tabelanormal"/>
    <w:uiPriority w:val="50"/>
    <w:rsid w:val="005F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D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A6DCEA" w:themeFill="accent1" w:themeFillTint="66"/>
      </w:tcPr>
    </w:tblStylePr>
  </w:style>
  <w:style w:type="table" w:customStyle="1" w:styleId="ListTable4Accent1">
    <w:name w:val="List Table 4 Accent 1"/>
    <w:basedOn w:val="Tabelanormal"/>
    <w:uiPriority w:val="49"/>
    <w:rsid w:val="005F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B87BFF"/>
    <w:rPr>
      <w:color w:val="808080"/>
      <w:shd w:val="clear" w:color="auto" w:fill="E6E6E6"/>
    </w:rPr>
  </w:style>
  <w:style w:type="table" w:customStyle="1" w:styleId="22">
    <w:name w:val="22"/>
    <w:basedOn w:val="NormalTable0"/>
    <w:rsid w:val="008044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20">
    <w:name w:val="20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9">
    <w:name w:val="19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8">
    <w:name w:val="18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7">
    <w:name w:val="17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6">
    <w:name w:val="16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5">
    <w:name w:val="15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4">
    <w:name w:val="14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3">
    <w:name w:val="13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2">
    <w:name w:val="12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1">
    <w:name w:val="11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0">
    <w:name w:val="10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9">
    <w:name w:val="9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8">
    <w:name w:val="8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7">
    <w:name w:val="7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6">
    <w:name w:val="6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5">
    <w:name w:val="5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4">
    <w:name w:val="4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3">
    <w:name w:val="3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2">
    <w:name w:val="2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">
    <w:name w:val="1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character" w:styleId="Nmerodepgina">
    <w:name w:val="page number"/>
    <w:basedOn w:val="Fontepargpadro"/>
    <w:uiPriority w:val="99"/>
    <w:unhideWhenUsed/>
    <w:rsid w:val="00D20241"/>
  </w:style>
  <w:style w:type="table" w:customStyle="1" w:styleId="TableNormal1">
    <w:name w:val="Table Normal1"/>
    <w:rsid w:val="00AE3C6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Accent1">
    <w:name w:val="Grid Table 4 Accent 1"/>
    <w:basedOn w:val="Tabelanormal"/>
    <w:uiPriority w:val="49"/>
    <w:rsid w:val="008A5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customStyle="1" w:styleId="GridTable2Accent1">
    <w:name w:val="Grid Table 2 Accent 1"/>
    <w:basedOn w:val="Tabelanormal"/>
    <w:uiPriority w:val="47"/>
    <w:rsid w:val="008A5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9CBDF" w:themeColor="accent1" w:themeTint="99"/>
        <w:bottom w:val="single" w:sz="2" w:space="0" w:color="79CBDF" w:themeColor="accent1" w:themeTint="99"/>
        <w:insideH w:val="single" w:sz="2" w:space="0" w:color="79CBDF" w:themeColor="accent1" w:themeTint="99"/>
        <w:insideV w:val="single" w:sz="2" w:space="0" w:color="79CBD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9CB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D4663D"/>
    <w:rPr>
      <w:color w:val="44B9E8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E2B09"/>
    <w:rPr>
      <w:color w:val="808080"/>
      <w:shd w:val="clear" w:color="auto" w:fill="E6E6E6"/>
    </w:rPr>
  </w:style>
  <w:style w:type="paragraph" w:customStyle="1" w:styleId="Pa0">
    <w:name w:val="Pa0"/>
    <w:basedOn w:val="Default"/>
    <w:next w:val="Default"/>
    <w:uiPriority w:val="99"/>
    <w:rsid w:val="00517D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181" w:lineRule="atLeast"/>
      <w:jc w:val="left"/>
    </w:pPr>
    <w:rPr>
      <w:rFonts w:ascii="QYSJS S+ Un B Pro" w:hAnsi="QYSJS S+ Un B Pro"/>
    </w:rPr>
  </w:style>
  <w:style w:type="paragraph" w:customStyle="1" w:styleId="Pa1">
    <w:name w:val="Pa1"/>
    <w:basedOn w:val="Default"/>
    <w:next w:val="Default"/>
    <w:uiPriority w:val="99"/>
    <w:rsid w:val="00517D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241" w:lineRule="atLeast"/>
      <w:jc w:val="left"/>
    </w:pPr>
    <w:rPr>
      <w:rFonts w:ascii="QYSJS S+ Un B Pro" w:hAnsi="QYSJS S+ Un B Pro"/>
    </w:rPr>
  </w:style>
  <w:style w:type="character" w:customStyle="1" w:styleId="A3">
    <w:name w:val="A3"/>
    <w:uiPriority w:val="99"/>
    <w:rsid w:val="00517DAB"/>
    <w:rPr>
      <w:rFonts w:ascii="UnBPro-Bold" w:hAnsi="UnBPro-Bold" w:cs="UnBPro-Bold"/>
      <w:b/>
      <w:bCs/>
      <w:sz w:val="20"/>
      <w:szCs w:val="20"/>
    </w:rPr>
  </w:style>
  <w:style w:type="character" w:customStyle="1" w:styleId="A0">
    <w:name w:val="A0"/>
    <w:uiPriority w:val="99"/>
    <w:rsid w:val="00517DAB"/>
    <w:rPr>
      <w:rFonts w:ascii="OVTXQ W+ Un B Pro" w:hAnsi="OVTXQ W+ Un B Pro" w:cs="OVTXQ W+ Un B Pro"/>
      <w:sz w:val="14"/>
      <w:szCs w:val="14"/>
    </w:rPr>
  </w:style>
  <w:style w:type="paragraph" w:customStyle="1" w:styleId="Pa4">
    <w:name w:val="Pa4"/>
    <w:basedOn w:val="Default"/>
    <w:next w:val="Default"/>
    <w:uiPriority w:val="99"/>
    <w:rsid w:val="00517D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241" w:lineRule="atLeast"/>
      <w:jc w:val="left"/>
    </w:pPr>
    <w:rPr>
      <w:rFonts w:ascii="QYSJS S+ Un B Pro" w:hAnsi="QYSJS S+ Un B Pro"/>
    </w:rPr>
  </w:style>
  <w:style w:type="paragraph" w:customStyle="1" w:styleId="Pa6">
    <w:name w:val="Pa6"/>
    <w:basedOn w:val="Default"/>
    <w:next w:val="Default"/>
    <w:uiPriority w:val="99"/>
    <w:rsid w:val="00517D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181" w:lineRule="atLeast"/>
      <w:jc w:val="left"/>
    </w:pPr>
    <w:rPr>
      <w:rFonts w:ascii="QYSJS S+ Un B Pro" w:hAnsi="QYSJS S+ Un B Pro"/>
    </w:rPr>
  </w:style>
  <w:style w:type="paragraph" w:customStyle="1" w:styleId="Pa8">
    <w:name w:val="Pa8"/>
    <w:basedOn w:val="Default"/>
    <w:next w:val="Default"/>
    <w:uiPriority w:val="99"/>
    <w:rsid w:val="00517D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321" w:lineRule="atLeast"/>
      <w:jc w:val="left"/>
    </w:pPr>
    <w:rPr>
      <w:rFonts w:ascii="QYSJS S+ Un B Pro" w:hAnsi="QYSJS S+ Un B Pro"/>
    </w:rPr>
  </w:style>
  <w:style w:type="character" w:customStyle="1" w:styleId="A5">
    <w:name w:val="A5"/>
    <w:uiPriority w:val="99"/>
    <w:rsid w:val="00517DAB"/>
    <w:rPr>
      <w:rFonts w:ascii="UnBPro-Bold" w:hAnsi="UnBPro-Bold" w:cs="UnBPro-Bold"/>
      <w:b/>
      <w:bCs/>
    </w:rPr>
  </w:style>
  <w:style w:type="paragraph" w:styleId="NormalWeb">
    <w:name w:val="Normal (Web)"/>
    <w:basedOn w:val="Normal"/>
    <w:uiPriority w:val="99"/>
    <w:unhideWhenUsed/>
    <w:rsid w:val="00444BB8"/>
    <w:pPr>
      <w:spacing w:before="100" w:beforeAutospacing="1" w:after="100" w:afterAutospacing="1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246749"/>
    <w:rPr>
      <w:color w:val="808080"/>
      <w:shd w:val="clear" w:color="auto" w:fill="E6E6E6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D85DAC"/>
    <w:rPr>
      <w:color w:val="808080"/>
      <w:shd w:val="clear" w:color="auto" w:fill="E6E6E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35F3C"/>
    <w:pPr>
      <w:pBdr>
        <w:top w:val="nil"/>
        <w:left w:val="nil"/>
        <w:bottom w:val="nil"/>
        <w:right w:val="nil"/>
        <w:between w:val="nil"/>
      </w:pBdr>
      <w:contextualSpacing/>
      <w:jc w:val="both"/>
    </w:pPr>
    <w:rPr>
      <w:rFonts w:ascii="Trebuchet MS" w:eastAsia="Century Gothic" w:hAnsi="Trebuchet MS" w:cs="Century Gothic"/>
      <w:color w:val="000000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35F3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35F3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5F3C"/>
    <w:pPr>
      <w:pBdr>
        <w:top w:val="nil"/>
        <w:left w:val="nil"/>
        <w:bottom w:val="nil"/>
        <w:right w:val="nil"/>
        <w:between w:val="nil"/>
      </w:pBdr>
      <w:contextualSpacing/>
      <w:jc w:val="both"/>
    </w:pPr>
    <w:rPr>
      <w:rFonts w:ascii="Trebuchet MS" w:eastAsia="Century Gothic" w:hAnsi="Trebuchet MS" w:cs="Century Gothic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5F3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35F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038F0"/>
    <w:rPr>
      <w:color w:val="808080"/>
    </w:rPr>
  </w:style>
  <w:style w:type="paragraph" w:styleId="Bibliografia">
    <w:name w:val="Bibliography"/>
    <w:basedOn w:val="Normal"/>
    <w:next w:val="Normal"/>
    <w:uiPriority w:val="37"/>
    <w:unhideWhenUsed/>
    <w:rsid w:val="007F4358"/>
    <w:pPr>
      <w:pBdr>
        <w:top w:val="nil"/>
        <w:left w:val="nil"/>
        <w:bottom w:val="nil"/>
        <w:right w:val="nil"/>
        <w:between w:val="nil"/>
      </w:pBdr>
      <w:spacing w:line="300" w:lineRule="auto"/>
      <w:contextualSpacing/>
      <w:jc w:val="both"/>
    </w:pPr>
    <w:rPr>
      <w:rFonts w:ascii="Trebuchet MS" w:eastAsia="Century Gothic" w:hAnsi="Trebuchet MS" w:cs="Century Gothic"/>
      <w:color w:val="000000"/>
    </w:rPr>
  </w:style>
  <w:style w:type="paragraph" w:customStyle="1" w:styleId="msonormal0">
    <w:name w:val="msonormal"/>
    <w:basedOn w:val="Normal"/>
    <w:rsid w:val="00F815CA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F815CA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hd w:val="clear" w:color="000000" w:fill="F5F5F5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333333"/>
      <w:sz w:val="16"/>
      <w:szCs w:val="16"/>
    </w:rPr>
  </w:style>
  <w:style w:type="paragraph" w:customStyle="1" w:styleId="xl64">
    <w:name w:val="xl64"/>
    <w:basedOn w:val="Normal"/>
    <w:rsid w:val="00F815C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rsid w:val="00F815CA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333333"/>
      <w:sz w:val="16"/>
      <w:szCs w:val="16"/>
    </w:rPr>
  </w:style>
  <w:style w:type="paragraph" w:customStyle="1" w:styleId="xl66">
    <w:name w:val="xl66"/>
    <w:basedOn w:val="Normal"/>
    <w:rsid w:val="00F815CA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333333"/>
      <w:sz w:val="16"/>
      <w:szCs w:val="16"/>
    </w:rPr>
  </w:style>
  <w:style w:type="table" w:customStyle="1" w:styleId="ListTable3Accent1">
    <w:name w:val="List Table 3 Accent 1"/>
    <w:basedOn w:val="Tabelanormal"/>
    <w:uiPriority w:val="48"/>
    <w:rsid w:val="00F815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DA2BF" w:themeColor="accent1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A2BF" w:themeColor="accent1"/>
          <w:right w:val="single" w:sz="4" w:space="0" w:color="2DA2BF" w:themeColor="accent1"/>
        </w:tcBorders>
      </w:tcPr>
    </w:tblStylePr>
    <w:tblStylePr w:type="band1Horz">
      <w:tblPr/>
      <w:tcPr>
        <w:tcBorders>
          <w:top w:val="single" w:sz="4" w:space="0" w:color="2DA2BF" w:themeColor="accent1"/>
          <w:bottom w:val="single" w:sz="4" w:space="0" w:color="2DA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A2BF" w:themeColor="accent1"/>
          <w:left w:val="nil"/>
        </w:tcBorders>
      </w:tcPr>
    </w:tblStylePr>
    <w:tblStylePr w:type="swCell">
      <w:tblPr/>
      <w:tcPr>
        <w:tcBorders>
          <w:top w:val="double" w:sz="4" w:space="0" w:color="2DA2BF" w:themeColor="accent1"/>
          <w:right w:val="nil"/>
        </w:tcBorders>
      </w:tcPr>
    </w:tblStylePr>
  </w:style>
  <w:style w:type="paragraph" w:customStyle="1" w:styleId="xl67">
    <w:name w:val="xl67"/>
    <w:basedOn w:val="Normal"/>
    <w:rsid w:val="00EB119B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333333"/>
      <w:sz w:val="16"/>
      <w:szCs w:val="16"/>
    </w:rPr>
  </w:style>
  <w:style w:type="paragraph" w:customStyle="1" w:styleId="xl68">
    <w:name w:val="xl68"/>
    <w:basedOn w:val="Normal"/>
    <w:rsid w:val="00EB119B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333333"/>
      <w:sz w:val="16"/>
      <w:szCs w:val="16"/>
    </w:rPr>
  </w:style>
  <w:style w:type="paragraph" w:customStyle="1" w:styleId="xl69">
    <w:name w:val="xl69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1">
    <w:name w:val="xl71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">
    <w:name w:val="xl74"/>
    <w:basedOn w:val="Normal"/>
    <w:rsid w:val="00F6123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"/>
    <w:rsid w:val="00F61231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Normal"/>
    <w:rsid w:val="00F61231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font5">
    <w:name w:val="font5"/>
    <w:basedOn w:val="Normal"/>
    <w:rsid w:val="00F61231"/>
    <w:pPr>
      <w:spacing w:before="100" w:beforeAutospacing="1" w:after="100" w:afterAutospacing="1"/>
    </w:pPr>
    <w:rPr>
      <w:rFonts w:ascii="Calibri" w:hAnsi="Calibri"/>
      <w:color w:val="0070C0"/>
      <w:sz w:val="22"/>
      <w:szCs w:val="22"/>
    </w:rPr>
  </w:style>
  <w:style w:type="paragraph" w:customStyle="1" w:styleId="xl77">
    <w:name w:val="xl77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8">
    <w:name w:val="xl78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9">
    <w:name w:val="xl79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80">
    <w:name w:val="xl80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3">
    <w:name w:val="xl83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85">
    <w:name w:val="xl85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Normal"/>
    <w:rsid w:val="00F61231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7">
    <w:name w:val="xl87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8">
    <w:name w:val="xl88"/>
    <w:basedOn w:val="Normal"/>
    <w:rsid w:val="00F61231"/>
    <w:pP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9">
    <w:name w:val="xl89"/>
    <w:basedOn w:val="Normal"/>
    <w:rsid w:val="00F6123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Normal"/>
    <w:rsid w:val="00F61231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"/>
    <w:rsid w:val="00F61231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styleId="Reviso">
    <w:name w:val="Revision"/>
    <w:hidden/>
    <w:uiPriority w:val="99"/>
    <w:semiHidden/>
    <w:rsid w:val="002A10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 w:line="240" w:lineRule="auto"/>
      <w:jc w:val="left"/>
    </w:pPr>
  </w:style>
  <w:style w:type="paragraph" w:customStyle="1" w:styleId="xl92">
    <w:name w:val="xl92"/>
    <w:basedOn w:val="Normal"/>
    <w:rsid w:val="005A48CE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Normal"/>
    <w:rsid w:val="005A48CE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Normal"/>
    <w:rsid w:val="005A48CE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corpo">
    <w:name w:val="corpo"/>
    <w:basedOn w:val="Normal"/>
    <w:rsid w:val="00823A53"/>
    <w:pPr>
      <w:spacing w:before="100" w:beforeAutospacing="1" w:after="100" w:afterAutospacing="1"/>
    </w:pPr>
  </w:style>
  <w:style w:type="paragraph" w:customStyle="1" w:styleId="itemnivel2">
    <w:name w:val="item_nivel2"/>
    <w:basedOn w:val="Normal"/>
    <w:rsid w:val="007F337C"/>
    <w:pPr>
      <w:spacing w:before="100" w:beforeAutospacing="1" w:after="100" w:afterAutospacing="1"/>
    </w:pPr>
  </w:style>
  <w:style w:type="paragraph" w:customStyle="1" w:styleId="textoalinhadoesquerda">
    <w:name w:val="texto_alinhado_esquerda"/>
    <w:basedOn w:val="Normal"/>
    <w:rsid w:val="0041400D"/>
    <w:pPr>
      <w:spacing w:before="100" w:beforeAutospacing="1" w:after="100" w:afterAutospacing="1"/>
    </w:pPr>
  </w:style>
  <w:style w:type="paragraph" w:customStyle="1" w:styleId="textbody">
    <w:name w:val="textbody"/>
    <w:basedOn w:val="Normal"/>
    <w:rsid w:val="006A1410"/>
    <w:pPr>
      <w:spacing w:before="100" w:beforeAutospacing="1" w:after="100" w:afterAutospacing="1"/>
    </w:pPr>
  </w:style>
  <w:style w:type="paragraph" w:customStyle="1" w:styleId="dou-paragraph">
    <w:name w:val="dou-paragraph"/>
    <w:basedOn w:val="Normal"/>
    <w:rsid w:val="004956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 Semi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YSJS S+ Un B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B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VTXQ W+ Un B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revisionView w:inkAnnotations="0"/>
  <w:defaultTabStop w:val="708"/>
  <w:hyphenationZone w:val="425"/>
  <w:characterSpacingControl w:val="doNotCompress"/>
  <w:compat>
    <w:useFELayout/>
  </w:compat>
  <w:rsids>
    <w:rsidRoot w:val="003835E8"/>
    <w:rsid w:val="0038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ncurso">
  <a:themeElements>
    <a:clrScheme name="Concurso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urso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Concurs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54F881B6F9444ADD3A42873D6C635" ma:contentTypeVersion="7" ma:contentTypeDescription="Crie um novo documento." ma:contentTypeScope="" ma:versionID="bd47b800e1a177e05014f6ea618a4f09">
  <xsd:schema xmlns:xsd="http://www.w3.org/2001/XMLSchema" xmlns:xs="http://www.w3.org/2001/XMLSchema" xmlns:p="http://schemas.microsoft.com/office/2006/metadata/properties" xmlns:ns2="855850ac-db10-402f-aafe-2149e9114236" targetNamespace="http://schemas.microsoft.com/office/2006/metadata/properties" ma:root="true" ma:fieldsID="56c73a55c9fff280e8f97af19769b8fc" ns2:_="">
    <xsd:import namespace="855850ac-db10-402f-aafe-2149e91142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50ac-db10-402f-aafe-2149e9114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EspaçoReservado1</b:Tag>
    <b:SourceType>InternetSite</b:SourceType>
    <b:Guid>{F429DBAD-1A36-4B3B-87C2-04330875670B}</b:Guid>
    <b:Title>O que é PDCA</b:Title>
    <b:InternetSiteTitle>BLOGDAQUALIDADE</b:InternetSiteTitle>
    <b:URL>https://blogdaqualidade.com.br/o-que-e-pdca/</b:URL>
    <b:Author>
      <b:Author>
        <b:NameList>
          <b:Person>
            <b:Last>Martins</b:Last>
            <b:First>Rosemary</b:First>
          </b:Person>
        </b:NameList>
      </b:Author>
    </b:Author>
    <b:Year>2017</b:Year>
    <b:Month>julho</b:Month>
    <b:Day>27</b:Day>
    <b:RefOrder>1</b:RefOrder>
  </b:Source>
  <b:Source>
    <b:Tag>Uni17</b:Tag>
    <b:SourceType>Misc</b:SourceType>
    <b:Guid>{E3FFF349-93F8-448F-A8F4-90A4CD7CBCE7}</b:Guid>
    <b:Title>Plano Anual de Capacitação</b:Title>
    <b:Year>2017</b:Year>
    <b:Author>
      <b:Author>
        <b:Corporate>Universidade de Brasília</b:Corporate>
      </b:Author>
    </b:Author>
    <b:PublicationTitle>Plano Anual de Capacitação</b:PublicationTitle>
    <b:City>Brasília</b:City>
    <b:StateProvince>DF</b:StateProvince>
    <b:CountryRegion>Brasil</b:CountryRegion>
    <b:RefOrder>2</b:RefOrder>
  </b:Source>
  <b:Source>
    <b:Tag>Agê16</b:Tag>
    <b:SourceType>Misc</b:SourceType>
    <b:Guid>{8A802149-10A1-4FF2-9A1F-D52882D2DACE}</b:Guid>
    <b:Author>
      <b:Author>
        <b:Corporate>Agência Nacional de Aviação Civil</b:Corporate>
      </b:Author>
    </b:Author>
    <b:Title>Instrução Normativa nº 97, de 4 de maio de 2016</b:Title>
    <b:Year>2016</b:Year>
    <b:CountryRegion>Brasil</b:CountryRegion>
    <b:RefOrder>3</b:RefOrder>
  </b:Source>
  <b:Source>
    <b:Tag>Uni171</b:Tag>
    <b:SourceType>Misc</b:SourceType>
    <b:Guid>{764E50FA-4A8B-4A77-AAD4-AD68629B9326}</b:Guid>
    <b:Author>
      <b:Author>
        <b:Corporate>Universidade Tecnológica Federal do Paraná</b:Corporate>
      </b:Author>
    </b:Author>
    <b:Title>Plano Anual de Capacitação</b:Title>
    <b:Year>2017</b:Year>
    <b:StateProvince>Paraná</b:StateProvince>
    <b:CountryRegion>Brasil</b:CountryRegion>
    <b:RefOrder>4</b:RefOrder>
  </b:Source>
  <b:Source>
    <b:Tag>Qua18</b:Tag>
    <b:SourceType>InternetSite</b:SourceType>
    <b:Guid>{9E01F97A-C5E5-454C-BB29-65538C0E7843}</b:Guid>
    <b:Title>Qual a diferença entre semipresencial e EAD?</b:Title>
    <b:Year>2018</b:Year>
    <b:Month>novembro</b:Month>
    <b:Day>21</b:Day>
    <b:InternetSiteTitle>ead.com.br</b:InternetSiteTitle>
    <b:URL>https://www.ead.com.br/ead/diferenca-entre-semipresencial-e-ead.html</b:URL>
    <b:RefOrder>5</b:RefOrder>
  </b:Source>
</b:Sources>
</file>

<file path=customXml/itemProps1.xml><?xml version="1.0" encoding="utf-8"?>
<ds:datastoreItem xmlns:ds="http://schemas.openxmlformats.org/officeDocument/2006/customXml" ds:itemID="{FC4199F2-9E71-44A5-901D-EFFCCEFAD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850ac-db10-402f-aafe-2149e9114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952BD5-A588-4CD2-A003-2B424B7CD9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1B2D80-B104-48AB-B6BA-54CF21AF20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12E9A8-52AA-4002-A911-1D68D1BE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1320</Words>
  <Characters>7133</Characters>
  <Application>Microsoft Office Word</Application>
  <DocSecurity>0</DocSecurity>
  <Lines>59</Lines>
  <Paragraphs>16</Paragraphs>
  <ScaleCrop>false</ScaleCrop>
  <Company>Grizli777</Company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Wanessa Araruna de Medeiros</dc:creator>
  <cp:lastModifiedBy>Marcio</cp:lastModifiedBy>
  <cp:revision>2</cp:revision>
  <cp:lastPrinted>2020-06-10T13:53:00Z</cp:lastPrinted>
  <dcterms:created xsi:type="dcterms:W3CDTF">2020-07-09T13:10:00Z</dcterms:created>
  <dcterms:modified xsi:type="dcterms:W3CDTF">2020-07-09T13:10:00Z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0x0101007FD54F881B6F9444ADD3A42873D6C635</vt:lpwstr>
  </property>
</Properties>
</file>